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7389" w14:textId="68AD4C3A" w:rsidR="00EC4EA9" w:rsidRDefault="00EC4EA9"/>
    <w:tbl>
      <w:tblPr>
        <w:tblStyle w:val="a4"/>
        <w:tblW w:w="10185"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20"/>
        <w:gridCol w:w="3665"/>
      </w:tblGrid>
      <w:tr w:rsidR="00F8252C" w14:paraId="7BE22EEE" w14:textId="77777777" w:rsidTr="0053110F">
        <w:trPr>
          <w:trHeight w:val="1990"/>
        </w:trPr>
        <w:tc>
          <w:tcPr>
            <w:tcW w:w="6520" w:type="dxa"/>
            <w:shd w:val="clear" w:color="auto" w:fill="auto"/>
            <w:tcMar>
              <w:top w:w="100" w:type="dxa"/>
              <w:left w:w="100" w:type="dxa"/>
              <w:bottom w:w="100" w:type="dxa"/>
              <w:right w:w="100" w:type="dxa"/>
            </w:tcMar>
          </w:tcPr>
          <w:p w14:paraId="67BA55E5" w14:textId="77777777" w:rsidR="0053110F" w:rsidRPr="00482FC7" w:rsidRDefault="00EC4EA9" w:rsidP="0053110F">
            <w:pPr>
              <w:pStyle w:val="NormalWeb"/>
              <w:spacing w:before="0" w:beforeAutospacing="0" w:after="0" w:afterAutospacing="0"/>
              <w:jc w:val="center"/>
              <w:rPr>
                <w:rFonts w:ascii="Arial" w:hAnsi="Arial" w:cs="Arial"/>
                <w:sz w:val="40"/>
                <w:szCs w:val="40"/>
              </w:rPr>
            </w:pPr>
            <w:r>
              <w:rPr>
                <w:b/>
                <w:sz w:val="36"/>
                <w:szCs w:val="36"/>
              </w:rPr>
              <w:br/>
            </w:r>
            <w:r w:rsidR="0053110F" w:rsidRPr="6AC3FA30">
              <w:rPr>
                <w:rFonts w:ascii="Arial" w:hAnsi="Arial" w:cs="Arial"/>
                <w:b/>
                <w:bCs/>
                <w:color w:val="000000" w:themeColor="text1"/>
                <w:sz w:val="40"/>
                <w:szCs w:val="40"/>
              </w:rPr>
              <w:t>Lockdown and Invacuation Procedure</w:t>
            </w:r>
          </w:p>
          <w:p w14:paraId="7F6B788F" w14:textId="571CC5C2" w:rsidR="00247B0C" w:rsidRDefault="00247B0C" w:rsidP="0053110F">
            <w:pPr>
              <w:widowControl w:val="0"/>
              <w:spacing w:before="32"/>
              <w:rPr>
                <w:b/>
                <w:color w:val="000000"/>
                <w:sz w:val="48"/>
                <w:szCs w:val="48"/>
              </w:rPr>
            </w:pPr>
          </w:p>
        </w:tc>
        <w:tc>
          <w:tcPr>
            <w:tcW w:w="3665" w:type="dxa"/>
            <w:shd w:val="clear" w:color="auto" w:fill="auto"/>
            <w:tcMar>
              <w:top w:w="100" w:type="dxa"/>
              <w:left w:w="100" w:type="dxa"/>
              <w:bottom w:w="100" w:type="dxa"/>
              <w:right w:w="100" w:type="dxa"/>
            </w:tcMar>
          </w:tcPr>
          <w:p w14:paraId="05AAD760" w14:textId="5ED67E97" w:rsidR="00EC4EA9" w:rsidRDefault="00A81E21">
            <w:pPr>
              <w:widowControl w:val="0"/>
              <w:pBdr>
                <w:top w:val="nil"/>
                <w:left w:val="nil"/>
                <w:bottom w:val="nil"/>
                <w:right w:val="nil"/>
                <w:between w:val="nil"/>
              </w:pBdr>
              <w:jc w:val="both"/>
              <w:rPr>
                <w:b/>
                <w:color w:val="000000"/>
                <w:sz w:val="48"/>
                <w:szCs w:val="48"/>
              </w:rPr>
            </w:pPr>
            <w:r>
              <w:rPr>
                <w:noProof/>
              </w:rPr>
              <w:drawing>
                <wp:anchor distT="0" distB="0" distL="114300" distR="114300" simplePos="0" relativeHeight="251659264" behindDoc="0" locked="0" layoutInCell="1" hidden="0" allowOverlap="1" wp14:anchorId="64506F0F" wp14:editId="47CF9100">
                  <wp:simplePos x="0" y="0"/>
                  <wp:positionH relativeFrom="column">
                    <wp:posOffset>178435</wp:posOffset>
                  </wp:positionH>
                  <wp:positionV relativeFrom="paragraph">
                    <wp:posOffset>345440</wp:posOffset>
                  </wp:positionV>
                  <wp:extent cx="1628775" cy="685800"/>
                  <wp:effectExtent l="0" t="0" r="0" b="0"/>
                  <wp:wrapSquare wrapText="bothSides" distT="0" distB="0" distL="114300" distR="114300"/>
                  <wp:docPr id="10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47861" t="55544" r="26712" b="25250"/>
                          <a:stretch>
                            <a:fillRect/>
                          </a:stretch>
                        </pic:blipFill>
                        <pic:spPr>
                          <a:xfrm>
                            <a:off x="0" y="0"/>
                            <a:ext cx="1628775" cy="685800"/>
                          </a:xfrm>
                          <a:prstGeom prst="rect">
                            <a:avLst/>
                          </a:prstGeom>
                          <a:ln/>
                        </pic:spPr>
                      </pic:pic>
                    </a:graphicData>
                  </a:graphic>
                  <wp14:sizeRelH relativeFrom="margin">
                    <wp14:pctWidth>0</wp14:pctWidth>
                  </wp14:sizeRelH>
                  <wp14:sizeRelV relativeFrom="margin">
                    <wp14:pctHeight>0</wp14:pctHeight>
                  </wp14:sizeRelV>
                </wp:anchor>
              </w:drawing>
            </w:r>
          </w:p>
          <w:p w14:paraId="734D1B4F" w14:textId="6A872D01" w:rsidR="00EC4EA9" w:rsidRDefault="00EC4EA9">
            <w:pPr>
              <w:widowControl w:val="0"/>
              <w:pBdr>
                <w:top w:val="nil"/>
                <w:left w:val="nil"/>
                <w:bottom w:val="nil"/>
                <w:right w:val="nil"/>
                <w:between w:val="nil"/>
              </w:pBdr>
              <w:jc w:val="both"/>
              <w:rPr>
                <w:b/>
                <w:color w:val="000000"/>
                <w:sz w:val="48"/>
                <w:szCs w:val="48"/>
              </w:rPr>
            </w:pPr>
          </w:p>
          <w:p w14:paraId="58FCF8D0" w14:textId="2115791C" w:rsidR="00F8252C" w:rsidRDefault="00F8252C">
            <w:pPr>
              <w:widowControl w:val="0"/>
              <w:pBdr>
                <w:top w:val="nil"/>
                <w:left w:val="nil"/>
                <w:bottom w:val="nil"/>
                <w:right w:val="nil"/>
                <w:between w:val="nil"/>
              </w:pBdr>
              <w:jc w:val="both"/>
              <w:rPr>
                <w:b/>
                <w:color w:val="000000"/>
                <w:sz w:val="48"/>
                <w:szCs w:val="48"/>
              </w:rPr>
            </w:pPr>
          </w:p>
        </w:tc>
      </w:tr>
    </w:tbl>
    <w:p w14:paraId="0C73926A" w14:textId="62D4824E" w:rsidR="00247B0C" w:rsidRDefault="0053110F" w:rsidP="00247B0C">
      <w:pPr>
        <w:rPr>
          <w:sz w:val="24"/>
          <w:szCs w:val="24"/>
        </w:rPr>
      </w:pPr>
      <w:r>
        <w:rPr>
          <w:noProof/>
        </w:rPr>
        <w:drawing>
          <wp:anchor distT="0" distB="0" distL="114300" distR="114300" simplePos="0" relativeHeight="251660288" behindDoc="0" locked="0" layoutInCell="1" allowOverlap="1" wp14:anchorId="0AADE376" wp14:editId="4887FA47">
            <wp:simplePos x="0" y="0"/>
            <wp:positionH relativeFrom="margin">
              <wp:align>center</wp:align>
            </wp:positionH>
            <wp:positionV relativeFrom="paragraph">
              <wp:posOffset>1500505</wp:posOffset>
            </wp:positionV>
            <wp:extent cx="2569210" cy="2788285"/>
            <wp:effectExtent l="0" t="0" r="2540"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9210" cy="2788285"/>
                    </a:xfrm>
                    <a:prstGeom prst="rect">
                      <a:avLst/>
                    </a:prstGeom>
                  </pic:spPr>
                </pic:pic>
              </a:graphicData>
            </a:graphic>
            <wp14:sizeRelH relativeFrom="page">
              <wp14:pctWidth>0</wp14:pctWidth>
            </wp14:sizeRelH>
            <wp14:sizeRelV relativeFrom="page">
              <wp14:pctHeight>0</wp14:pctHeight>
            </wp14:sizeRelV>
          </wp:anchor>
        </w:drawing>
      </w:r>
    </w:p>
    <w:p w14:paraId="4634AC96" w14:textId="77777777" w:rsidR="0053110F" w:rsidRPr="0053110F" w:rsidRDefault="0053110F" w:rsidP="0053110F">
      <w:pPr>
        <w:rPr>
          <w:sz w:val="24"/>
          <w:szCs w:val="24"/>
        </w:rPr>
      </w:pPr>
    </w:p>
    <w:p w14:paraId="0CC97287" w14:textId="77777777" w:rsidR="0053110F" w:rsidRPr="0053110F" w:rsidRDefault="0053110F" w:rsidP="0053110F">
      <w:pPr>
        <w:rPr>
          <w:sz w:val="24"/>
          <w:szCs w:val="24"/>
        </w:rPr>
      </w:pPr>
    </w:p>
    <w:p w14:paraId="2ABFB7FD" w14:textId="77777777" w:rsidR="0053110F" w:rsidRPr="0053110F" w:rsidRDefault="0053110F" w:rsidP="0053110F">
      <w:pPr>
        <w:rPr>
          <w:sz w:val="24"/>
          <w:szCs w:val="24"/>
        </w:rPr>
      </w:pPr>
    </w:p>
    <w:p w14:paraId="291CDE33" w14:textId="77777777" w:rsidR="0053110F" w:rsidRPr="0053110F" w:rsidRDefault="0053110F" w:rsidP="0053110F">
      <w:pPr>
        <w:rPr>
          <w:sz w:val="24"/>
          <w:szCs w:val="24"/>
        </w:rPr>
      </w:pPr>
    </w:p>
    <w:p w14:paraId="33B49422" w14:textId="77777777" w:rsidR="0053110F" w:rsidRPr="0053110F" w:rsidRDefault="0053110F" w:rsidP="0053110F">
      <w:pPr>
        <w:rPr>
          <w:sz w:val="24"/>
          <w:szCs w:val="24"/>
        </w:rPr>
      </w:pPr>
    </w:p>
    <w:p w14:paraId="719F7B50" w14:textId="77777777" w:rsidR="0053110F" w:rsidRPr="0053110F" w:rsidRDefault="0053110F" w:rsidP="0053110F">
      <w:pPr>
        <w:rPr>
          <w:sz w:val="24"/>
          <w:szCs w:val="24"/>
        </w:rPr>
      </w:pPr>
    </w:p>
    <w:p w14:paraId="611E85B1" w14:textId="77777777" w:rsidR="0053110F" w:rsidRPr="0053110F" w:rsidRDefault="0053110F" w:rsidP="0053110F">
      <w:pPr>
        <w:rPr>
          <w:sz w:val="24"/>
          <w:szCs w:val="24"/>
        </w:rPr>
      </w:pPr>
    </w:p>
    <w:p w14:paraId="55D89777" w14:textId="77777777" w:rsidR="0053110F" w:rsidRPr="0053110F" w:rsidRDefault="0053110F" w:rsidP="0053110F">
      <w:pPr>
        <w:rPr>
          <w:sz w:val="24"/>
          <w:szCs w:val="24"/>
        </w:rPr>
      </w:pPr>
    </w:p>
    <w:p w14:paraId="797C746F" w14:textId="77777777" w:rsidR="0053110F" w:rsidRPr="0053110F" w:rsidRDefault="0053110F" w:rsidP="0053110F">
      <w:pPr>
        <w:rPr>
          <w:sz w:val="24"/>
          <w:szCs w:val="24"/>
        </w:rPr>
      </w:pPr>
    </w:p>
    <w:p w14:paraId="2A2C87B9" w14:textId="77777777" w:rsidR="0053110F" w:rsidRPr="0053110F" w:rsidRDefault="0053110F" w:rsidP="0053110F">
      <w:pPr>
        <w:rPr>
          <w:sz w:val="24"/>
          <w:szCs w:val="24"/>
        </w:rPr>
      </w:pPr>
    </w:p>
    <w:p w14:paraId="33BDA9DA" w14:textId="77777777" w:rsidR="0053110F" w:rsidRPr="0053110F" w:rsidRDefault="0053110F" w:rsidP="0053110F">
      <w:pPr>
        <w:rPr>
          <w:sz w:val="24"/>
          <w:szCs w:val="24"/>
        </w:rPr>
      </w:pPr>
    </w:p>
    <w:p w14:paraId="77FE98B5" w14:textId="77777777" w:rsidR="0053110F" w:rsidRPr="0053110F" w:rsidRDefault="0053110F" w:rsidP="0053110F">
      <w:pPr>
        <w:rPr>
          <w:sz w:val="24"/>
          <w:szCs w:val="24"/>
        </w:rPr>
      </w:pPr>
    </w:p>
    <w:p w14:paraId="0120537A" w14:textId="77777777" w:rsidR="0053110F" w:rsidRPr="0053110F" w:rsidRDefault="0053110F" w:rsidP="0053110F">
      <w:pPr>
        <w:rPr>
          <w:sz w:val="24"/>
          <w:szCs w:val="24"/>
        </w:rPr>
      </w:pPr>
    </w:p>
    <w:p w14:paraId="3D5C2681" w14:textId="77777777" w:rsidR="0053110F" w:rsidRPr="0053110F" w:rsidRDefault="0053110F" w:rsidP="0053110F">
      <w:pPr>
        <w:rPr>
          <w:sz w:val="24"/>
          <w:szCs w:val="24"/>
        </w:rPr>
      </w:pPr>
    </w:p>
    <w:p w14:paraId="4BCC7A4C" w14:textId="77777777" w:rsidR="0053110F" w:rsidRPr="0053110F" w:rsidRDefault="0053110F" w:rsidP="0053110F">
      <w:pPr>
        <w:rPr>
          <w:sz w:val="24"/>
          <w:szCs w:val="24"/>
        </w:rPr>
      </w:pPr>
    </w:p>
    <w:p w14:paraId="09B7F60D" w14:textId="77777777" w:rsidR="0053110F" w:rsidRPr="0053110F" w:rsidRDefault="0053110F" w:rsidP="0053110F">
      <w:pPr>
        <w:rPr>
          <w:sz w:val="24"/>
          <w:szCs w:val="24"/>
        </w:rPr>
      </w:pPr>
    </w:p>
    <w:p w14:paraId="17B16EDC" w14:textId="77777777" w:rsidR="0053110F" w:rsidRPr="0053110F" w:rsidRDefault="0053110F" w:rsidP="0053110F">
      <w:pPr>
        <w:rPr>
          <w:sz w:val="24"/>
          <w:szCs w:val="24"/>
        </w:rPr>
      </w:pPr>
    </w:p>
    <w:p w14:paraId="6BCBA109" w14:textId="77777777" w:rsidR="0053110F" w:rsidRPr="0053110F" w:rsidRDefault="0053110F" w:rsidP="0053110F">
      <w:pPr>
        <w:rPr>
          <w:sz w:val="24"/>
          <w:szCs w:val="24"/>
        </w:rPr>
      </w:pPr>
    </w:p>
    <w:p w14:paraId="26B18412" w14:textId="77777777" w:rsidR="0053110F" w:rsidRPr="0053110F" w:rsidRDefault="0053110F" w:rsidP="0053110F">
      <w:pPr>
        <w:rPr>
          <w:sz w:val="24"/>
          <w:szCs w:val="24"/>
        </w:rPr>
      </w:pPr>
    </w:p>
    <w:p w14:paraId="2710C0EF" w14:textId="77777777" w:rsidR="0053110F" w:rsidRPr="0053110F" w:rsidRDefault="0053110F" w:rsidP="0053110F">
      <w:pPr>
        <w:rPr>
          <w:sz w:val="24"/>
          <w:szCs w:val="24"/>
        </w:rPr>
      </w:pPr>
    </w:p>
    <w:p w14:paraId="7C7E80E2" w14:textId="77777777" w:rsidR="0053110F" w:rsidRPr="0053110F" w:rsidRDefault="0053110F" w:rsidP="0053110F">
      <w:pPr>
        <w:rPr>
          <w:sz w:val="24"/>
          <w:szCs w:val="24"/>
        </w:rPr>
      </w:pPr>
    </w:p>
    <w:p w14:paraId="105C30C0" w14:textId="77777777" w:rsidR="0053110F" w:rsidRPr="0053110F" w:rsidRDefault="0053110F" w:rsidP="0053110F">
      <w:pPr>
        <w:rPr>
          <w:sz w:val="24"/>
          <w:szCs w:val="24"/>
        </w:rPr>
      </w:pPr>
    </w:p>
    <w:p w14:paraId="57EE5340" w14:textId="77777777" w:rsidR="0053110F" w:rsidRPr="0053110F" w:rsidRDefault="0053110F" w:rsidP="0053110F">
      <w:pPr>
        <w:rPr>
          <w:sz w:val="24"/>
          <w:szCs w:val="24"/>
        </w:rPr>
      </w:pPr>
    </w:p>
    <w:p w14:paraId="348B37B0" w14:textId="77777777" w:rsidR="0053110F" w:rsidRPr="0053110F" w:rsidRDefault="0053110F" w:rsidP="0053110F">
      <w:pPr>
        <w:rPr>
          <w:sz w:val="24"/>
          <w:szCs w:val="24"/>
        </w:rPr>
      </w:pPr>
    </w:p>
    <w:p w14:paraId="5BAA14E5" w14:textId="77777777" w:rsidR="0053110F" w:rsidRDefault="0053110F" w:rsidP="0053110F">
      <w:pPr>
        <w:rPr>
          <w:sz w:val="24"/>
          <w:szCs w:val="24"/>
        </w:rPr>
      </w:pPr>
    </w:p>
    <w:p w14:paraId="75136735" w14:textId="77777777" w:rsidR="0053110F" w:rsidRDefault="0053110F" w:rsidP="0053110F">
      <w:pPr>
        <w:rPr>
          <w:sz w:val="24"/>
          <w:szCs w:val="24"/>
        </w:rPr>
      </w:pPr>
    </w:p>
    <w:p w14:paraId="36496A13" w14:textId="77777777" w:rsidR="0053110F" w:rsidRPr="0053110F" w:rsidRDefault="0053110F" w:rsidP="0053110F">
      <w:pPr>
        <w:tabs>
          <w:tab w:val="left" w:pos="3315"/>
        </w:tabs>
        <w:rPr>
          <w:sz w:val="24"/>
          <w:szCs w:val="24"/>
        </w:rPr>
      </w:pPr>
      <w:r>
        <w:rPr>
          <w:sz w:val="24"/>
          <w:szCs w:val="24"/>
        </w:rPr>
        <w:tab/>
      </w:r>
    </w:p>
    <w:tbl>
      <w:tblPr>
        <w:tblStyle w:val="TableGrid"/>
        <w:tblW w:w="0" w:type="auto"/>
        <w:jc w:val="center"/>
        <w:tblLook w:val="04A0" w:firstRow="1" w:lastRow="0" w:firstColumn="1" w:lastColumn="0" w:noHBand="0" w:noVBand="1"/>
      </w:tblPr>
      <w:tblGrid>
        <w:gridCol w:w="4508"/>
        <w:gridCol w:w="4508"/>
      </w:tblGrid>
      <w:tr w:rsidR="0053110F" w14:paraId="284715BF" w14:textId="77777777" w:rsidTr="0053110F">
        <w:trPr>
          <w:jc w:val="center"/>
        </w:trPr>
        <w:tc>
          <w:tcPr>
            <w:tcW w:w="4508" w:type="dxa"/>
          </w:tcPr>
          <w:p w14:paraId="3977198B" w14:textId="77777777" w:rsidR="0053110F" w:rsidRPr="00A4240A" w:rsidRDefault="0053110F" w:rsidP="00B32CBD">
            <w:pPr>
              <w:rPr>
                <w:sz w:val="32"/>
                <w:szCs w:val="32"/>
              </w:rPr>
            </w:pPr>
            <w:r w:rsidRPr="00A4240A">
              <w:rPr>
                <w:sz w:val="32"/>
                <w:szCs w:val="32"/>
              </w:rPr>
              <w:t xml:space="preserve">Implementation </w:t>
            </w:r>
            <w:r>
              <w:rPr>
                <w:sz w:val="32"/>
                <w:szCs w:val="32"/>
              </w:rPr>
              <w:t>d</w:t>
            </w:r>
            <w:r w:rsidRPr="00A4240A">
              <w:rPr>
                <w:sz w:val="32"/>
                <w:szCs w:val="32"/>
              </w:rPr>
              <w:t>ate</w:t>
            </w:r>
          </w:p>
        </w:tc>
        <w:tc>
          <w:tcPr>
            <w:tcW w:w="4508" w:type="dxa"/>
          </w:tcPr>
          <w:p w14:paraId="291BBDA4" w14:textId="77777777" w:rsidR="0053110F" w:rsidRPr="00A4240A" w:rsidRDefault="0053110F" w:rsidP="00B32CBD">
            <w:pPr>
              <w:rPr>
                <w:sz w:val="32"/>
                <w:szCs w:val="32"/>
              </w:rPr>
            </w:pPr>
            <w:r w:rsidRPr="6AC3FA30">
              <w:rPr>
                <w:sz w:val="32"/>
                <w:szCs w:val="32"/>
              </w:rPr>
              <w:t>Summer 2025</w:t>
            </w:r>
          </w:p>
        </w:tc>
      </w:tr>
      <w:tr w:rsidR="0053110F" w14:paraId="099671DE" w14:textId="77777777" w:rsidTr="0053110F">
        <w:trPr>
          <w:jc w:val="center"/>
        </w:trPr>
        <w:tc>
          <w:tcPr>
            <w:tcW w:w="4508" w:type="dxa"/>
          </w:tcPr>
          <w:p w14:paraId="4A19F9B5" w14:textId="77777777" w:rsidR="0053110F" w:rsidRPr="00A4240A" w:rsidRDefault="0053110F" w:rsidP="00B32CBD">
            <w:pPr>
              <w:rPr>
                <w:sz w:val="32"/>
                <w:szCs w:val="32"/>
              </w:rPr>
            </w:pPr>
            <w:r w:rsidRPr="00A4240A">
              <w:rPr>
                <w:sz w:val="32"/>
                <w:szCs w:val="32"/>
              </w:rPr>
              <w:t xml:space="preserve">Planned </w:t>
            </w:r>
            <w:r>
              <w:rPr>
                <w:sz w:val="32"/>
                <w:szCs w:val="32"/>
              </w:rPr>
              <w:t>r</w:t>
            </w:r>
            <w:r w:rsidRPr="00A4240A">
              <w:rPr>
                <w:sz w:val="32"/>
                <w:szCs w:val="32"/>
              </w:rPr>
              <w:t>eview</w:t>
            </w:r>
            <w:r>
              <w:rPr>
                <w:sz w:val="32"/>
                <w:szCs w:val="32"/>
              </w:rPr>
              <w:t xml:space="preserve"> cycle</w:t>
            </w:r>
          </w:p>
        </w:tc>
        <w:tc>
          <w:tcPr>
            <w:tcW w:w="4508" w:type="dxa"/>
          </w:tcPr>
          <w:p w14:paraId="618D6CDE" w14:textId="77777777" w:rsidR="0053110F" w:rsidRPr="00A4240A" w:rsidRDefault="0053110F" w:rsidP="00B32CBD">
            <w:pPr>
              <w:rPr>
                <w:sz w:val="32"/>
                <w:szCs w:val="32"/>
              </w:rPr>
            </w:pPr>
            <w:r>
              <w:rPr>
                <w:sz w:val="32"/>
                <w:szCs w:val="32"/>
              </w:rPr>
              <w:t>Annually</w:t>
            </w:r>
          </w:p>
        </w:tc>
      </w:tr>
      <w:tr w:rsidR="0053110F" w14:paraId="72D76760" w14:textId="77777777" w:rsidTr="0053110F">
        <w:trPr>
          <w:jc w:val="center"/>
        </w:trPr>
        <w:tc>
          <w:tcPr>
            <w:tcW w:w="4508" w:type="dxa"/>
          </w:tcPr>
          <w:p w14:paraId="6B9B16BB" w14:textId="77777777" w:rsidR="0053110F" w:rsidRPr="00A4240A" w:rsidRDefault="0053110F" w:rsidP="00B32CBD">
            <w:pPr>
              <w:rPr>
                <w:sz w:val="32"/>
                <w:szCs w:val="32"/>
              </w:rPr>
            </w:pPr>
            <w:r w:rsidRPr="00A4240A">
              <w:rPr>
                <w:sz w:val="32"/>
                <w:szCs w:val="32"/>
              </w:rPr>
              <w:t xml:space="preserve">Reviewed </w:t>
            </w:r>
            <w:r>
              <w:rPr>
                <w:sz w:val="32"/>
                <w:szCs w:val="32"/>
              </w:rPr>
              <w:t>b</w:t>
            </w:r>
            <w:r w:rsidRPr="00A4240A">
              <w:rPr>
                <w:sz w:val="32"/>
                <w:szCs w:val="32"/>
              </w:rPr>
              <w:t>y</w:t>
            </w:r>
          </w:p>
        </w:tc>
        <w:tc>
          <w:tcPr>
            <w:tcW w:w="4508" w:type="dxa"/>
          </w:tcPr>
          <w:p w14:paraId="37C3EFE8" w14:textId="0B962F79" w:rsidR="0053110F" w:rsidRPr="00A4240A" w:rsidRDefault="0053110F" w:rsidP="00B32CBD">
            <w:pPr>
              <w:rPr>
                <w:sz w:val="32"/>
                <w:szCs w:val="32"/>
              </w:rPr>
            </w:pPr>
            <w:r>
              <w:rPr>
                <w:sz w:val="32"/>
                <w:szCs w:val="32"/>
              </w:rPr>
              <w:t>SLT</w:t>
            </w:r>
          </w:p>
        </w:tc>
      </w:tr>
      <w:tr w:rsidR="0053110F" w14:paraId="688EEED8" w14:textId="77777777" w:rsidTr="0053110F">
        <w:trPr>
          <w:jc w:val="center"/>
        </w:trPr>
        <w:tc>
          <w:tcPr>
            <w:tcW w:w="4508" w:type="dxa"/>
          </w:tcPr>
          <w:p w14:paraId="4CA5D4BF" w14:textId="77777777" w:rsidR="0053110F" w:rsidRPr="00A4240A" w:rsidRDefault="0053110F" w:rsidP="00B32CBD">
            <w:pPr>
              <w:rPr>
                <w:sz w:val="32"/>
                <w:szCs w:val="32"/>
              </w:rPr>
            </w:pPr>
            <w:r>
              <w:rPr>
                <w:sz w:val="32"/>
                <w:szCs w:val="32"/>
              </w:rPr>
              <w:t>Last review</w:t>
            </w:r>
          </w:p>
        </w:tc>
        <w:tc>
          <w:tcPr>
            <w:tcW w:w="4508" w:type="dxa"/>
          </w:tcPr>
          <w:p w14:paraId="10DF7B6E" w14:textId="77777777" w:rsidR="0053110F" w:rsidRDefault="0053110F" w:rsidP="00B32CBD">
            <w:pPr>
              <w:rPr>
                <w:sz w:val="32"/>
                <w:szCs w:val="32"/>
              </w:rPr>
            </w:pPr>
            <w:r w:rsidRPr="038C0997">
              <w:rPr>
                <w:sz w:val="32"/>
                <w:szCs w:val="32"/>
              </w:rPr>
              <w:t>May 2025</w:t>
            </w:r>
          </w:p>
        </w:tc>
      </w:tr>
    </w:tbl>
    <w:p w14:paraId="24B2D2AB" w14:textId="5C4C8E00" w:rsidR="0053110F" w:rsidRDefault="0053110F" w:rsidP="0053110F">
      <w:pPr>
        <w:tabs>
          <w:tab w:val="left" w:pos="3315"/>
        </w:tabs>
        <w:rPr>
          <w:sz w:val="24"/>
          <w:szCs w:val="24"/>
        </w:rPr>
      </w:pPr>
    </w:p>
    <w:p w14:paraId="7FF06AF7" w14:textId="77777777" w:rsidR="0053110F" w:rsidRDefault="0053110F">
      <w:pPr>
        <w:rPr>
          <w:sz w:val="24"/>
          <w:szCs w:val="24"/>
        </w:rPr>
      </w:pPr>
      <w:r>
        <w:rPr>
          <w:sz w:val="24"/>
          <w:szCs w:val="24"/>
        </w:rPr>
        <w:br w:type="page"/>
      </w:r>
    </w:p>
    <w:p w14:paraId="1EBD3951" w14:textId="77777777" w:rsidR="0053110F" w:rsidRDefault="0053110F" w:rsidP="0053110F">
      <w:pPr>
        <w:tabs>
          <w:tab w:val="left" w:pos="3315"/>
        </w:tabs>
        <w:rPr>
          <w:sz w:val="24"/>
          <w:szCs w:val="24"/>
        </w:rPr>
      </w:pPr>
    </w:p>
    <w:p w14:paraId="70B634DD" w14:textId="77777777" w:rsidR="0053110F" w:rsidRDefault="0053110F" w:rsidP="0053110F">
      <w:pPr>
        <w:tabs>
          <w:tab w:val="left" w:pos="3315"/>
        </w:tabs>
        <w:rPr>
          <w:sz w:val="24"/>
          <w:szCs w:val="24"/>
        </w:rPr>
      </w:pPr>
    </w:p>
    <w:p w14:paraId="1520C149" w14:textId="77777777" w:rsidR="0053110F" w:rsidRPr="006F61BF" w:rsidRDefault="0053110F" w:rsidP="0053110F">
      <w:pPr>
        <w:pStyle w:val="paragraph"/>
        <w:spacing w:before="0" w:beforeAutospacing="0" w:after="0" w:afterAutospacing="0"/>
        <w:jc w:val="both"/>
        <w:textAlignment w:val="baseline"/>
        <w:rPr>
          <w:rStyle w:val="normaltextrun"/>
          <w:rFonts w:ascii="Arial" w:hAnsi="Arial" w:cs="Arial"/>
          <w:b/>
          <w:bCs/>
          <w:color w:val="000000"/>
          <w:sz w:val="28"/>
          <w:szCs w:val="28"/>
        </w:rPr>
      </w:pPr>
      <w:r w:rsidRPr="006F61BF">
        <w:rPr>
          <w:rStyle w:val="normaltextrun"/>
          <w:rFonts w:ascii="Arial" w:hAnsi="Arial" w:cs="Arial"/>
          <w:b/>
          <w:bCs/>
          <w:color w:val="000000"/>
          <w:sz w:val="28"/>
          <w:szCs w:val="28"/>
        </w:rPr>
        <w:t>TRC Ethos</w:t>
      </w:r>
    </w:p>
    <w:p w14:paraId="24A3D3F4" w14:textId="77777777" w:rsidR="0053110F" w:rsidRPr="00A1676B" w:rsidRDefault="0053110F" w:rsidP="0053110F">
      <w:pPr>
        <w:pStyle w:val="paragraph"/>
        <w:spacing w:before="0" w:beforeAutospacing="0" w:after="0" w:afterAutospacing="0"/>
        <w:jc w:val="both"/>
        <w:textAlignment w:val="baseline"/>
        <w:rPr>
          <w:rStyle w:val="normaltextrun"/>
          <w:rFonts w:ascii="Arial" w:hAnsi="Arial" w:cs="Arial"/>
          <w:color w:val="000000"/>
        </w:rPr>
      </w:pPr>
    </w:p>
    <w:p w14:paraId="3C070797" w14:textId="77777777" w:rsidR="0053110F" w:rsidRPr="00A1676B" w:rsidRDefault="0053110F" w:rsidP="0053110F">
      <w:pPr>
        <w:pStyle w:val="paragraph"/>
        <w:spacing w:before="0" w:beforeAutospacing="0" w:after="0" w:afterAutospacing="0"/>
        <w:jc w:val="both"/>
        <w:textAlignment w:val="baseline"/>
        <w:rPr>
          <w:rStyle w:val="eop"/>
          <w:rFonts w:ascii="Arial" w:hAnsi="Arial" w:cs="Arial"/>
          <w:color w:val="000000"/>
        </w:rPr>
      </w:pPr>
      <w:r w:rsidRPr="00A1676B">
        <w:rPr>
          <w:rStyle w:val="normaltextrun"/>
          <w:rFonts w:ascii="Arial" w:hAnsi="Arial" w:cs="Arial"/>
          <w:color w:val="000000"/>
        </w:rPr>
        <w:t>At TRC, we understand the power of education to transform individual lives and communities.</w:t>
      </w:r>
      <w:r w:rsidRPr="00A1676B">
        <w:rPr>
          <w:rStyle w:val="eop"/>
          <w:rFonts w:ascii="Arial" w:hAnsi="Arial" w:cs="Arial"/>
          <w:color w:val="000000"/>
        </w:rPr>
        <w:t> </w:t>
      </w:r>
    </w:p>
    <w:p w14:paraId="74BAFE6C" w14:textId="77777777" w:rsidR="0053110F" w:rsidRPr="00A1676B" w:rsidRDefault="0053110F" w:rsidP="0053110F">
      <w:pPr>
        <w:pStyle w:val="paragraph"/>
        <w:spacing w:before="0" w:beforeAutospacing="0" w:after="0" w:afterAutospacing="0"/>
        <w:jc w:val="both"/>
        <w:textAlignment w:val="baseline"/>
        <w:rPr>
          <w:rFonts w:ascii="Arial" w:hAnsi="Arial" w:cs="Arial"/>
        </w:rPr>
      </w:pPr>
    </w:p>
    <w:p w14:paraId="44BF7BE1" w14:textId="77777777" w:rsidR="0053110F" w:rsidRPr="00A1676B" w:rsidRDefault="0053110F" w:rsidP="0053110F">
      <w:pPr>
        <w:pStyle w:val="paragraph"/>
        <w:spacing w:before="0" w:beforeAutospacing="0" w:after="0" w:afterAutospacing="0"/>
        <w:jc w:val="both"/>
        <w:textAlignment w:val="baseline"/>
        <w:rPr>
          <w:rStyle w:val="eop"/>
          <w:rFonts w:ascii="Arial" w:hAnsi="Arial" w:cs="Arial"/>
          <w:color w:val="000000"/>
        </w:rPr>
      </w:pPr>
      <w:r w:rsidRPr="00A1676B">
        <w:rPr>
          <w:rStyle w:val="normaltextrun"/>
          <w:rFonts w:ascii="Arial" w:hAnsi="Arial" w:cs="Arial"/>
          <w:color w:val="000000"/>
        </w:rPr>
        <w:t>In line with the overarching vision of Inspire Trust, we place our students at the heart of all that we do.</w:t>
      </w:r>
      <w:r w:rsidRPr="00A1676B">
        <w:rPr>
          <w:rStyle w:val="eop"/>
          <w:rFonts w:ascii="Arial" w:hAnsi="Arial" w:cs="Arial"/>
          <w:color w:val="000000"/>
        </w:rPr>
        <w:t> </w:t>
      </w:r>
      <w:r w:rsidRPr="00A1676B">
        <w:rPr>
          <w:rStyle w:val="normaltextrun"/>
          <w:rFonts w:ascii="Arial" w:hAnsi="Arial" w:cs="Arial"/>
          <w:color w:val="000000"/>
        </w:rPr>
        <w:t>We aim to foster their innate creativity, inquisitiveness and sense of wonder about the world and to show them how to realise their academic potential. We are restless in our commitment to expanding their horizons and promoting their understanding of the invaluable contributions they can make as both skilled and able citizens and as future leaders of a global society. </w:t>
      </w:r>
      <w:r w:rsidRPr="00A1676B">
        <w:rPr>
          <w:rStyle w:val="eop"/>
          <w:rFonts w:ascii="Arial" w:hAnsi="Arial" w:cs="Arial"/>
          <w:color w:val="000000"/>
        </w:rPr>
        <w:t> </w:t>
      </w:r>
    </w:p>
    <w:p w14:paraId="01005051" w14:textId="77777777" w:rsidR="0053110F" w:rsidRPr="00A1676B" w:rsidRDefault="0053110F" w:rsidP="0053110F">
      <w:pPr>
        <w:pStyle w:val="paragraph"/>
        <w:spacing w:before="0" w:beforeAutospacing="0" w:after="0" w:afterAutospacing="0"/>
        <w:jc w:val="both"/>
        <w:textAlignment w:val="baseline"/>
        <w:rPr>
          <w:rFonts w:ascii="Arial" w:hAnsi="Arial" w:cs="Arial"/>
        </w:rPr>
      </w:pPr>
    </w:p>
    <w:p w14:paraId="0415E448" w14:textId="77777777" w:rsidR="0053110F" w:rsidRPr="00A1676B" w:rsidRDefault="0053110F" w:rsidP="0053110F">
      <w:pPr>
        <w:pStyle w:val="paragraph"/>
        <w:spacing w:before="0" w:beforeAutospacing="0" w:after="0" w:afterAutospacing="0"/>
        <w:jc w:val="both"/>
        <w:textAlignment w:val="baseline"/>
        <w:rPr>
          <w:rStyle w:val="eop"/>
          <w:rFonts w:ascii="Arial" w:hAnsi="Arial" w:cs="Arial"/>
          <w:color w:val="000000"/>
        </w:rPr>
      </w:pPr>
      <w:r w:rsidRPr="00A1676B">
        <w:rPr>
          <w:rStyle w:val="normaltextrun"/>
          <w:rFonts w:ascii="Arial" w:hAnsi="Arial" w:cs="Arial"/>
          <w:color w:val="000000"/>
        </w:rPr>
        <w:t>We recognise the importance of students leading rich and diverse lives. Working alongside our community, local and regional employers, other stakeholders and partner schools in the Trust, we will nurture all young people as fully-rounded individuals, confidently skilled and qualified to take their next steps, by providing opportunities for them to explore their spirit of engagement, adventure and ingenuity, both in the classroom and in the world beyond TRC.</w:t>
      </w:r>
      <w:r w:rsidRPr="00A1676B">
        <w:rPr>
          <w:rStyle w:val="eop"/>
          <w:rFonts w:ascii="Arial" w:hAnsi="Arial" w:cs="Arial"/>
          <w:color w:val="000000"/>
        </w:rPr>
        <w:t> </w:t>
      </w:r>
    </w:p>
    <w:p w14:paraId="56E3621E" w14:textId="77777777" w:rsidR="0053110F" w:rsidRPr="00A1676B" w:rsidRDefault="0053110F" w:rsidP="0053110F">
      <w:pPr>
        <w:pStyle w:val="paragraph"/>
        <w:spacing w:before="0" w:beforeAutospacing="0" w:after="0" w:afterAutospacing="0"/>
        <w:jc w:val="both"/>
        <w:textAlignment w:val="baseline"/>
        <w:rPr>
          <w:rFonts w:ascii="Arial" w:hAnsi="Arial" w:cs="Arial"/>
        </w:rPr>
      </w:pPr>
    </w:p>
    <w:p w14:paraId="6C37F491" w14:textId="77777777" w:rsidR="0053110F" w:rsidRPr="00A1676B" w:rsidRDefault="0053110F" w:rsidP="0053110F">
      <w:pPr>
        <w:pStyle w:val="paragraph"/>
        <w:spacing w:before="0" w:beforeAutospacing="0" w:after="0" w:afterAutospacing="0"/>
        <w:jc w:val="both"/>
        <w:textAlignment w:val="baseline"/>
        <w:rPr>
          <w:rStyle w:val="eop"/>
          <w:rFonts w:ascii="Arial" w:hAnsi="Arial" w:cs="Arial"/>
          <w:color w:val="000000"/>
        </w:rPr>
      </w:pPr>
      <w:r w:rsidRPr="00A1676B">
        <w:rPr>
          <w:rStyle w:val="normaltextrun"/>
          <w:rFonts w:ascii="Arial" w:hAnsi="Arial" w:cs="Arial"/>
          <w:color w:val="000000"/>
        </w:rPr>
        <w:t>We understand that students face challenges: that some require sustained additional support, while others need us to be there when their resilience falters. We believe no lesson is unteachable and no potential unreachable, and we will stand by all our students as a source of comfort and cajolement when they need us.</w:t>
      </w:r>
      <w:r w:rsidRPr="00A1676B">
        <w:rPr>
          <w:rStyle w:val="eop"/>
          <w:rFonts w:ascii="Arial" w:hAnsi="Arial" w:cs="Arial"/>
          <w:color w:val="000000"/>
        </w:rPr>
        <w:t> </w:t>
      </w:r>
    </w:p>
    <w:p w14:paraId="39AE4D32" w14:textId="77777777" w:rsidR="0053110F" w:rsidRPr="00A1676B" w:rsidRDefault="0053110F" w:rsidP="0053110F">
      <w:pPr>
        <w:pStyle w:val="paragraph"/>
        <w:spacing w:before="0" w:beforeAutospacing="0" w:after="0" w:afterAutospacing="0"/>
        <w:jc w:val="both"/>
        <w:textAlignment w:val="baseline"/>
        <w:rPr>
          <w:rFonts w:ascii="Arial" w:hAnsi="Arial" w:cs="Arial"/>
        </w:rPr>
      </w:pPr>
    </w:p>
    <w:p w14:paraId="6ED44E01" w14:textId="77777777" w:rsidR="0053110F" w:rsidRPr="00A1676B" w:rsidRDefault="0053110F" w:rsidP="0053110F">
      <w:pPr>
        <w:pStyle w:val="paragraph"/>
        <w:spacing w:before="0" w:beforeAutospacing="0" w:after="0" w:afterAutospacing="0"/>
        <w:jc w:val="both"/>
        <w:textAlignment w:val="baseline"/>
        <w:rPr>
          <w:rFonts w:ascii="Arial" w:hAnsi="Arial" w:cs="Arial"/>
        </w:rPr>
      </w:pPr>
      <w:r w:rsidRPr="00A1676B">
        <w:rPr>
          <w:rStyle w:val="normaltextrun"/>
          <w:rFonts w:ascii="Arial" w:hAnsi="Arial" w:cs="Arial"/>
          <w:color w:val="000000"/>
        </w:rPr>
        <w:t>We are an engine of social change. As staff at TRC and as part of Inspire Trust, we recognise the privilege we enjoy in working with every member of our community. We aspire to achieve individual and collective excellence in all that we do and see it as our public duty to serve this community, delivering outstanding outcomes and extraordinary experiences.</w:t>
      </w:r>
      <w:r w:rsidRPr="00A1676B">
        <w:rPr>
          <w:rStyle w:val="eop"/>
          <w:rFonts w:ascii="Arial" w:hAnsi="Arial" w:cs="Arial"/>
          <w:color w:val="000000"/>
        </w:rPr>
        <w:t> </w:t>
      </w:r>
    </w:p>
    <w:p w14:paraId="61C16A35" w14:textId="77777777" w:rsidR="0053110F" w:rsidRPr="00A1676B" w:rsidRDefault="0053110F" w:rsidP="0053110F">
      <w:pPr>
        <w:rPr>
          <w:b/>
          <w:bCs/>
          <w:sz w:val="24"/>
          <w:szCs w:val="24"/>
        </w:rPr>
      </w:pPr>
      <w:r w:rsidRPr="00A1676B">
        <w:rPr>
          <w:b/>
          <w:bCs/>
          <w:sz w:val="24"/>
          <w:szCs w:val="24"/>
        </w:rPr>
        <w:br w:type="page"/>
      </w:r>
    </w:p>
    <w:p w14:paraId="709CAEC7" w14:textId="77777777" w:rsidR="000525D7" w:rsidRDefault="000525D7" w:rsidP="0053110F">
      <w:pPr>
        <w:rPr>
          <w:b/>
          <w:bCs/>
          <w:sz w:val="28"/>
          <w:szCs w:val="28"/>
        </w:rPr>
      </w:pPr>
    </w:p>
    <w:p w14:paraId="5414582E" w14:textId="7E4322D8" w:rsidR="0053110F" w:rsidRPr="00A1676B" w:rsidRDefault="0053110F" w:rsidP="0053110F">
      <w:pPr>
        <w:rPr>
          <w:b/>
          <w:bCs/>
          <w:sz w:val="28"/>
          <w:szCs w:val="28"/>
        </w:rPr>
      </w:pPr>
      <w:r w:rsidRPr="00A1676B">
        <w:rPr>
          <w:b/>
          <w:bCs/>
          <w:sz w:val="28"/>
          <w:szCs w:val="28"/>
        </w:rPr>
        <w:t>STATEMENT OF INTENT</w:t>
      </w:r>
    </w:p>
    <w:p w14:paraId="250AE5CE" w14:textId="77777777" w:rsidR="000525D7" w:rsidRDefault="000525D7" w:rsidP="0053110F">
      <w:pPr>
        <w:jc w:val="both"/>
        <w:rPr>
          <w:b/>
          <w:bCs/>
          <w:sz w:val="24"/>
          <w:szCs w:val="24"/>
          <w:u w:val="single"/>
        </w:rPr>
      </w:pPr>
    </w:p>
    <w:p w14:paraId="2B87D040" w14:textId="6778EC37" w:rsidR="0053110F" w:rsidRPr="00A1676B" w:rsidRDefault="0053110F" w:rsidP="0053110F">
      <w:pPr>
        <w:jc w:val="both"/>
        <w:rPr>
          <w:b/>
          <w:bCs/>
          <w:sz w:val="24"/>
          <w:szCs w:val="24"/>
          <w:u w:val="single"/>
        </w:rPr>
      </w:pPr>
      <w:r w:rsidRPr="00A1676B">
        <w:rPr>
          <w:b/>
          <w:bCs/>
          <w:sz w:val="24"/>
          <w:szCs w:val="24"/>
          <w:u w:val="single"/>
        </w:rPr>
        <w:t>Purpose of this Policy</w:t>
      </w:r>
    </w:p>
    <w:p w14:paraId="144D048A" w14:textId="77777777" w:rsidR="0053110F" w:rsidRPr="00A1676B" w:rsidRDefault="0053110F" w:rsidP="0053110F">
      <w:pPr>
        <w:jc w:val="both"/>
        <w:rPr>
          <w:sz w:val="24"/>
          <w:szCs w:val="24"/>
        </w:rPr>
      </w:pPr>
      <w:r w:rsidRPr="00A1676B">
        <w:rPr>
          <w:sz w:val="24"/>
          <w:szCs w:val="24"/>
        </w:rPr>
        <w:t>Thomas Rotherham College is committed to the health and safety and welfare of its staff, students, visitors and contractors.</w:t>
      </w:r>
    </w:p>
    <w:p w14:paraId="69B3DB13" w14:textId="77777777" w:rsidR="0053110F" w:rsidRPr="00A1676B" w:rsidRDefault="0053110F" w:rsidP="0053110F">
      <w:pPr>
        <w:jc w:val="both"/>
        <w:rPr>
          <w:sz w:val="24"/>
          <w:szCs w:val="24"/>
        </w:rPr>
      </w:pPr>
      <w:r w:rsidRPr="00A1676B">
        <w:rPr>
          <w:sz w:val="24"/>
          <w:szCs w:val="24"/>
        </w:rPr>
        <w:t>The purpose of this policy is to provide all the college users with instructions in the event of an incident that requires a whole college lockdown - for example, a terrorist attack or other critical incident on or around the site; a dangerous, loose animal; the attempted access of the site or the presence on site of any person or persons, authorised or otherwise, who displays evident intent to harm or damage members of the college community – for example, by carrying a weapon.</w:t>
      </w:r>
    </w:p>
    <w:p w14:paraId="33E869E7" w14:textId="77777777" w:rsidR="0053110F" w:rsidRPr="00A1676B" w:rsidRDefault="0053110F" w:rsidP="0053110F">
      <w:pPr>
        <w:jc w:val="both"/>
        <w:rPr>
          <w:sz w:val="24"/>
          <w:szCs w:val="24"/>
        </w:rPr>
      </w:pPr>
      <w:r w:rsidRPr="00A1676B">
        <w:rPr>
          <w:sz w:val="24"/>
          <w:szCs w:val="24"/>
        </w:rPr>
        <w:t xml:space="preserve">These instructions will ensure that students, staff, visitors and contractors are safe in situations where there is an immediate threat or danger on the college grounds.  </w:t>
      </w:r>
    </w:p>
    <w:p w14:paraId="6F682C83" w14:textId="77777777" w:rsidR="000525D7" w:rsidRDefault="000525D7" w:rsidP="0053110F">
      <w:pPr>
        <w:jc w:val="both"/>
        <w:rPr>
          <w:b/>
          <w:bCs/>
          <w:sz w:val="24"/>
          <w:szCs w:val="24"/>
          <w:u w:val="single"/>
        </w:rPr>
      </w:pPr>
    </w:p>
    <w:p w14:paraId="7633A260" w14:textId="2E1ED1ED" w:rsidR="0053110F" w:rsidRPr="00A1676B" w:rsidRDefault="0053110F" w:rsidP="0053110F">
      <w:pPr>
        <w:jc w:val="both"/>
        <w:rPr>
          <w:b/>
          <w:bCs/>
          <w:sz w:val="24"/>
          <w:szCs w:val="24"/>
          <w:u w:val="single"/>
        </w:rPr>
      </w:pPr>
      <w:r w:rsidRPr="00A1676B">
        <w:rPr>
          <w:b/>
          <w:bCs/>
          <w:sz w:val="24"/>
          <w:szCs w:val="24"/>
          <w:u w:val="single"/>
        </w:rPr>
        <w:t>Scope</w:t>
      </w:r>
    </w:p>
    <w:p w14:paraId="35E92673" w14:textId="77777777" w:rsidR="0053110F" w:rsidRPr="00A1676B" w:rsidRDefault="0053110F" w:rsidP="0053110F">
      <w:pPr>
        <w:jc w:val="both"/>
        <w:rPr>
          <w:sz w:val="24"/>
          <w:szCs w:val="24"/>
        </w:rPr>
      </w:pPr>
      <w:r w:rsidRPr="00A1676B">
        <w:rPr>
          <w:sz w:val="24"/>
          <w:szCs w:val="24"/>
        </w:rPr>
        <w:t>This policy and its procedures apply to all users of Thomas Rotherham College. This may be students, staff, visitors and contractors.</w:t>
      </w:r>
    </w:p>
    <w:p w14:paraId="036EA3B5" w14:textId="77777777" w:rsidR="000525D7" w:rsidRDefault="000525D7" w:rsidP="0053110F">
      <w:pPr>
        <w:jc w:val="both"/>
        <w:rPr>
          <w:b/>
          <w:bCs/>
          <w:sz w:val="24"/>
          <w:szCs w:val="24"/>
          <w:u w:val="single"/>
        </w:rPr>
      </w:pPr>
    </w:p>
    <w:p w14:paraId="4C74E112" w14:textId="0A809F5F" w:rsidR="0053110F" w:rsidRPr="00A1676B" w:rsidRDefault="0053110F" w:rsidP="0053110F">
      <w:pPr>
        <w:jc w:val="both"/>
        <w:rPr>
          <w:b/>
          <w:bCs/>
          <w:sz w:val="24"/>
          <w:szCs w:val="24"/>
          <w:u w:val="single"/>
        </w:rPr>
      </w:pPr>
      <w:r w:rsidRPr="00A1676B">
        <w:rPr>
          <w:b/>
          <w:bCs/>
          <w:sz w:val="24"/>
          <w:szCs w:val="24"/>
          <w:u w:val="single"/>
        </w:rPr>
        <w:t>Policy review</w:t>
      </w:r>
    </w:p>
    <w:p w14:paraId="3AEB3A78" w14:textId="77777777" w:rsidR="0053110F" w:rsidRPr="00A1676B" w:rsidRDefault="0053110F" w:rsidP="0053110F">
      <w:pPr>
        <w:jc w:val="both"/>
        <w:rPr>
          <w:sz w:val="24"/>
          <w:szCs w:val="24"/>
        </w:rPr>
      </w:pPr>
      <w:r w:rsidRPr="00A1676B">
        <w:rPr>
          <w:sz w:val="24"/>
          <w:szCs w:val="24"/>
        </w:rPr>
        <w:t>This policy and its procedures will be reviewed yearly around the date of original implementation.</w:t>
      </w:r>
    </w:p>
    <w:p w14:paraId="5D8A7CD2" w14:textId="77777777" w:rsidR="000525D7" w:rsidRDefault="000525D7" w:rsidP="0053110F">
      <w:pPr>
        <w:jc w:val="both"/>
        <w:rPr>
          <w:b/>
          <w:bCs/>
          <w:sz w:val="28"/>
          <w:szCs w:val="28"/>
        </w:rPr>
      </w:pPr>
    </w:p>
    <w:p w14:paraId="6D2ED9A5" w14:textId="468AFFF7" w:rsidR="0053110F" w:rsidRPr="00A1676B" w:rsidRDefault="0053110F" w:rsidP="0053110F">
      <w:pPr>
        <w:jc w:val="both"/>
        <w:rPr>
          <w:b/>
          <w:bCs/>
          <w:sz w:val="28"/>
          <w:szCs w:val="28"/>
        </w:rPr>
      </w:pPr>
      <w:r w:rsidRPr="00A1676B">
        <w:rPr>
          <w:b/>
          <w:bCs/>
          <w:sz w:val="28"/>
          <w:szCs w:val="28"/>
        </w:rPr>
        <w:t>ROLES &amp; RESPONSIBILITES</w:t>
      </w:r>
    </w:p>
    <w:p w14:paraId="396076CB" w14:textId="77777777" w:rsidR="0053110F" w:rsidRPr="00A1676B" w:rsidRDefault="0053110F" w:rsidP="0053110F">
      <w:pPr>
        <w:jc w:val="both"/>
        <w:rPr>
          <w:sz w:val="24"/>
          <w:szCs w:val="24"/>
        </w:rPr>
      </w:pPr>
      <w:r w:rsidRPr="00A1676B">
        <w:rPr>
          <w:b/>
          <w:bCs/>
          <w:color w:val="FF0000"/>
          <w:sz w:val="24"/>
          <w:szCs w:val="24"/>
        </w:rPr>
        <w:t>In the event of an incident which constitutes an immediate threat, it is the responsibility of all staff to ensure that the appropriate alarm is activated by informing Senior Leaders, Site or Reception staff</w:t>
      </w:r>
      <w:r w:rsidRPr="00A1676B">
        <w:rPr>
          <w:color w:val="FF0000"/>
          <w:sz w:val="24"/>
          <w:szCs w:val="24"/>
        </w:rPr>
        <w:t xml:space="preserve">. </w:t>
      </w:r>
      <w:r w:rsidRPr="00A1676B">
        <w:rPr>
          <w:sz w:val="24"/>
          <w:szCs w:val="24"/>
        </w:rPr>
        <w:t>The activation alarm point is in the Site Services Team office. Site staff and Reception staff are instructed on how to deploy the activation.</w:t>
      </w:r>
    </w:p>
    <w:p w14:paraId="45AC9AF9" w14:textId="77777777" w:rsidR="000525D7" w:rsidRDefault="000525D7" w:rsidP="0053110F">
      <w:pPr>
        <w:jc w:val="both"/>
        <w:rPr>
          <w:b/>
          <w:bCs/>
          <w:color w:val="FF0000"/>
          <w:sz w:val="24"/>
          <w:szCs w:val="24"/>
        </w:rPr>
      </w:pPr>
    </w:p>
    <w:p w14:paraId="44BA1A4B" w14:textId="24E3792E" w:rsidR="0053110F" w:rsidRPr="00A1676B" w:rsidRDefault="0053110F" w:rsidP="0053110F">
      <w:pPr>
        <w:jc w:val="both"/>
        <w:rPr>
          <w:b/>
          <w:bCs/>
          <w:color w:val="FF0000"/>
          <w:sz w:val="24"/>
          <w:szCs w:val="24"/>
        </w:rPr>
      </w:pPr>
      <w:r w:rsidRPr="00A1676B">
        <w:rPr>
          <w:b/>
          <w:bCs/>
          <w:color w:val="FF0000"/>
          <w:sz w:val="24"/>
          <w:szCs w:val="24"/>
        </w:rPr>
        <w:t>Contact Reception: Dial ‘0’ from any phone in College</w:t>
      </w:r>
    </w:p>
    <w:p w14:paraId="77F7F371" w14:textId="77777777" w:rsidR="000525D7" w:rsidRDefault="000525D7" w:rsidP="0053110F">
      <w:pPr>
        <w:jc w:val="both"/>
        <w:rPr>
          <w:b/>
          <w:bCs/>
          <w:color w:val="FF0000"/>
          <w:sz w:val="24"/>
          <w:szCs w:val="24"/>
        </w:rPr>
      </w:pPr>
    </w:p>
    <w:p w14:paraId="328F9334" w14:textId="09C22451" w:rsidR="0053110F" w:rsidRPr="00A1676B" w:rsidRDefault="0053110F" w:rsidP="0053110F">
      <w:pPr>
        <w:jc w:val="both"/>
        <w:rPr>
          <w:b/>
          <w:bCs/>
          <w:color w:val="FF0000"/>
          <w:sz w:val="24"/>
          <w:szCs w:val="24"/>
        </w:rPr>
      </w:pPr>
      <w:r w:rsidRPr="00A1676B">
        <w:rPr>
          <w:b/>
          <w:bCs/>
          <w:color w:val="FF0000"/>
          <w:sz w:val="24"/>
          <w:szCs w:val="24"/>
        </w:rPr>
        <w:t>Contact Site Staff: Dial ‘730/ 731’ from any phone in College.</w:t>
      </w:r>
    </w:p>
    <w:p w14:paraId="3D40CE4D" w14:textId="77777777" w:rsidR="000525D7" w:rsidRDefault="000525D7" w:rsidP="0053110F">
      <w:pPr>
        <w:jc w:val="both"/>
        <w:rPr>
          <w:sz w:val="24"/>
          <w:szCs w:val="24"/>
        </w:rPr>
      </w:pPr>
    </w:p>
    <w:p w14:paraId="490EF134" w14:textId="45EA014D" w:rsidR="0053110F" w:rsidRPr="00A1676B" w:rsidRDefault="0053110F" w:rsidP="0053110F">
      <w:pPr>
        <w:jc w:val="both"/>
        <w:rPr>
          <w:sz w:val="24"/>
          <w:szCs w:val="24"/>
        </w:rPr>
      </w:pPr>
      <w:r w:rsidRPr="00A1676B">
        <w:rPr>
          <w:sz w:val="24"/>
          <w:szCs w:val="24"/>
        </w:rPr>
        <w:t>Where taking such action would represent a clear risk to the individual member of staff, that person should instead Run, Hide and Tell (this follows government guidance as set out in appendix A).</w:t>
      </w:r>
    </w:p>
    <w:p w14:paraId="5D484463" w14:textId="77777777" w:rsidR="0053110F" w:rsidRPr="00A1676B" w:rsidRDefault="0053110F" w:rsidP="0053110F">
      <w:pPr>
        <w:jc w:val="both"/>
        <w:rPr>
          <w:sz w:val="24"/>
          <w:szCs w:val="24"/>
        </w:rPr>
      </w:pPr>
      <w:r w:rsidRPr="00A1676B">
        <w:rPr>
          <w:sz w:val="24"/>
          <w:szCs w:val="24"/>
        </w:rPr>
        <w:t>The Trust Board via the CEO and the Senior Leadership Team have the responsibility for this policy and procedures to be implemented. The management and implementation of this policy is delegated to the Principal, whose duty it is to secure its deployment and efficient operation across college.</w:t>
      </w:r>
    </w:p>
    <w:p w14:paraId="38746467" w14:textId="77777777" w:rsidR="0053110F" w:rsidRPr="00A1676B" w:rsidRDefault="0053110F" w:rsidP="0053110F">
      <w:pPr>
        <w:rPr>
          <w:b/>
          <w:bCs/>
          <w:sz w:val="24"/>
          <w:szCs w:val="24"/>
        </w:rPr>
      </w:pPr>
      <w:r w:rsidRPr="00A1676B">
        <w:rPr>
          <w:b/>
          <w:bCs/>
          <w:sz w:val="24"/>
          <w:szCs w:val="24"/>
        </w:rPr>
        <w:br w:type="page"/>
      </w:r>
    </w:p>
    <w:p w14:paraId="643CA679" w14:textId="77777777" w:rsidR="0053110F" w:rsidRDefault="0053110F" w:rsidP="0053110F">
      <w:pPr>
        <w:jc w:val="both"/>
        <w:rPr>
          <w:b/>
          <w:bCs/>
          <w:sz w:val="28"/>
          <w:szCs w:val="28"/>
        </w:rPr>
      </w:pPr>
      <w:r w:rsidRPr="00A1676B">
        <w:rPr>
          <w:b/>
          <w:bCs/>
          <w:sz w:val="28"/>
          <w:szCs w:val="28"/>
        </w:rPr>
        <w:lastRenderedPageBreak/>
        <w:t>ARRANGEMENTS</w:t>
      </w:r>
    </w:p>
    <w:p w14:paraId="30B7F482" w14:textId="77777777" w:rsidR="000525D7" w:rsidRPr="00A1676B" w:rsidRDefault="000525D7" w:rsidP="0053110F">
      <w:pPr>
        <w:jc w:val="both"/>
        <w:rPr>
          <w:b/>
          <w:bCs/>
          <w:sz w:val="28"/>
          <w:szCs w:val="28"/>
        </w:rPr>
      </w:pPr>
    </w:p>
    <w:p w14:paraId="05CB4EBF" w14:textId="77777777" w:rsidR="0053110F" w:rsidRPr="00DA7144" w:rsidRDefault="0053110F" w:rsidP="0053110F">
      <w:pPr>
        <w:pStyle w:val="ListParagraph"/>
        <w:numPr>
          <w:ilvl w:val="0"/>
          <w:numId w:val="24"/>
        </w:numPr>
        <w:spacing w:after="160" w:line="259" w:lineRule="auto"/>
        <w:jc w:val="both"/>
        <w:rPr>
          <w:b/>
          <w:bCs/>
          <w:sz w:val="24"/>
          <w:szCs w:val="24"/>
          <w:u w:val="single"/>
        </w:rPr>
      </w:pPr>
      <w:r w:rsidRPr="00DA7144">
        <w:rPr>
          <w:b/>
          <w:bCs/>
          <w:sz w:val="24"/>
          <w:szCs w:val="24"/>
          <w:u w:val="single"/>
        </w:rPr>
        <w:t>The Lockdown Alarm Notification</w:t>
      </w:r>
      <w:r>
        <w:rPr>
          <w:b/>
          <w:bCs/>
          <w:sz w:val="24"/>
          <w:szCs w:val="24"/>
          <w:u w:val="single"/>
        </w:rPr>
        <w:t xml:space="preserve"> </w:t>
      </w:r>
      <w:r w:rsidRPr="00DA7144">
        <w:rPr>
          <w:b/>
          <w:bCs/>
          <w:sz w:val="24"/>
          <w:szCs w:val="24"/>
          <w:u w:val="single"/>
        </w:rPr>
        <w:t>(CODE RED)</w:t>
      </w:r>
    </w:p>
    <w:p w14:paraId="5ADFB6CD" w14:textId="77777777" w:rsidR="000525D7" w:rsidRDefault="000525D7" w:rsidP="0053110F">
      <w:pPr>
        <w:jc w:val="both"/>
        <w:rPr>
          <w:sz w:val="24"/>
          <w:szCs w:val="24"/>
        </w:rPr>
      </w:pPr>
    </w:p>
    <w:p w14:paraId="6398A03E" w14:textId="1C2BE43D" w:rsidR="0053110F" w:rsidRPr="00A1676B" w:rsidRDefault="0053110F" w:rsidP="0053110F">
      <w:pPr>
        <w:jc w:val="both"/>
        <w:rPr>
          <w:sz w:val="24"/>
          <w:szCs w:val="24"/>
        </w:rPr>
      </w:pPr>
      <w:r w:rsidRPr="00A1676B">
        <w:rPr>
          <w:sz w:val="24"/>
          <w:szCs w:val="24"/>
        </w:rPr>
        <w:t xml:space="preserve">This will be a different sound to the evacuation alarm. The evacuation alarm is a continuous sound. It will not stop until the ‘all clear’ is given by the emergency services. </w:t>
      </w:r>
    </w:p>
    <w:p w14:paraId="714866D4" w14:textId="77777777" w:rsidR="0053110F" w:rsidRDefault="0053110F" w:rsidP="0053110F">
      <w:pPr>
        <w:jc w:val="both"/>
        <w:rPr>
          <w:sz w:val="24"/>
          <w:szCs w:val="24"/>
        </w:rPr>
      </w:pPr>
      <w:r w:rsidRPr="038C0997">
        <w:rPr>
          <w:sz w:val="24"/>
          <w:szCs w:val="24"/>
        </w:rPr>
        <w:t>The Lockdown alarm is a sound with a 3 second gap in between sounds. The system will not stop it will carry on sounding but always with a 3 second gap in between sounds.</w:t>
      </w:r>
    </w:p>
    <w:p w14:paraId="019DB9F9" w14:textId="77777777" w:rsidR="0053110F" w:rsidRPr="007F4EF7" w:rsidRDefault="0053110F" w:rsidP="0053110F">
      <w:pPr>
        <w:jc w:val="both"/>
        <w:rPr>
          <w:sz w:val="24"/>
          <w:szCs w:val="24"/>
        </w:rPr>
      </w:pPr>
      <w:r w:rsidRPr="038C0997">
        <w:rPr>
          <w:sz w:val="24"/>
          <w:szCs w:val="24"/>
        </w:rPr>
        <w:t xml:space="preserve">All Computers in College will show a </w:t>
      </w:r>
      <w:r w:rsidRPr="038C0997">
        <w:rPr>
          <w:b/>
          <w:bCs/>
          <w:sz w:val="24"/>
          <w:szCs w:val="24"/>
        </w:rPr>
        <w:t>CODE RED</w:t>
      </w:r>
      <w:r w:rsidRPr="038C0997">
        <w:rPr>
          <w:sz w:val="24"/>
          <w:szCs w:val="24"/>
        </w:rPr>
        <w:t xml:space="preserve"> message across the screen to further alert staff and students that the Lockdown procedure has been activated or as a precautionary measure in the eventuality that the Lockdown alarm has been purposefully deactivated.</w:t>
      </w:r>
      <w:r w:rsidRPr="038C0997">
        <w:rPr>
          <w:color w:val="000000"/>
          <w:sz w:val="24"/>
          <w:szCs w:val="24"/>
          <w:shd w:val="clear" w:color="auto" w:fill="FFFFFF"/>
        </w:rPr>
        <w:t xml:space="preserve"> In classrooms, the message will read </w:t>
      </w:r>
      <w:r w:rsidRPr="038C0997">
        <w:rPr>
          <w:sz w:val="24"/>
          <w:szCs w:val="24"/>
        </w:rPr>
        <w:t>“</w:t>
      </w:r>
      <w:r w:rsidRPr="038C0997">
        <w:rPr>
          <w:b/>
          <w:bCs/>
          <w:sz w:val="24"/>
          <w:szCs w:val="24"/>
        </w:rPr>
        <w:t xml:space="preserve">Full </w:t>
      </w:r>
      <w:r w:rsidRPr="038C0997">
        <w:rPr>
          <w:sz w:val="24"/>
          <w:szCs w:val="24"/>
        </w:rPr>
        <w:t xml:space="preserve">Lockdown </w:t>
      </w:r>
      <w:r w:rsidRPr="038C0997">
        <w:rPr>
          <w:b/>
          <w:bCs/>
          <w:sz w:val="24"/>
          <w:szCs w:val="24"/>
        </w:rPr>
        <w:t xml:space="preserve">activated </w:t>
      </w:r>
      <w:r w:rsidRPr="038C0997">
        <w:rPr>
          <w:sz w:val="24"/>
          <w:szCs w:val="24"/>
        </w:rPr>
        <w:t>- Please see emails for further instructions.” In social areas/in the LRC/Gym/S12, the message will read “</w:t>
      </w:r>
      <w:r w:rsidRPr="038C0997">
        <w:rPr>
          <w:b/>
          <w:bCs/>
          <w:sz w:val="24"/>
          <w:szCs w:val="24"/>
        </w:rPr>
        <w:t xml:space="preserve">Full </w:t>
      </w:r>
      <w:r w:rsidRPr="038C0997">
        <w:rPr>
          <w:sz w:val="24"/>
          <w:szCs w:val="24"/>
        </w:rPr>
        <w:t xml:space="preserve">Lockdown </w:t>
      </w:r>
      <w:r w:rsidRPr="038C0997">
        <w:rPr>
          <w:b/>
          <w:bCs/>
          <w:sz w:val="24"/>
          <w:szCs w:val="24"/>
        </w:rPr>
        <w:t>Activated</w:t>
      </w:r>
      <w:r w:rsidRPr="038C0997">
        <w:rPr>
          <w:sz w:val="24"/>
          <w:szCs w:val="24"/>
        </w:rPr>
        <w:t xml:space="preserve"> – Run, Hide, Tell” in accordance with Government guidance.</w:t>
      </w:r>
      <w:r w:rsidRPr="007F4EF7">
        <w:rPr>
          <w:sz w:val="24"/>
          <w:szCs w:val="24"/>
        </w:rPr>
        <w:t xml:space="preserve">    </w:t>
      </w:r>
    </w:p>
    <w:p w14:paraId="3DC24890" w14:textId="77777777" w:rsidR="000525D7" w:rsidRDefault="000525D7" w:rsidP="0053110F">
      <w:pPr>
        <w:jc w:val="both"/>
        <w:rPr>
          <w:b/>
          <w:bCs/>
          <w:sz w:val="24"/>
          <w:szCs w:val="24"/>
          <w:u w:val="single"/>
        </w:rPr>
      </w:pPr>
    </w:p>
    <w:p w14:paraId="1AF428C0" w14:textId="5374AA9E" w:rsidR="0053110F" w:rsidRPr="00A1676B" w:rsidRDefault="0053110F" w:rsidP="0053110F">
      <w:pPr>
        <w:jc w:val="both"/>
        <w:rPr>
          <w:b/>
          <w:bCs/>
          <w:sz w:val="24"/>
          <w:szCs w:val="24"/>
          <w:u w:val="single"/>
        </w:rPr>
      </w:pPr>
      <w:r w:rsidRPr="00A1676B">
        <w:rPr>
          <w:b/>
          <w:bCs/>
          <w:sz w:val="24"/>
          <w:szCs w:val="24"/>
          <w:u w:val="single"/>
        </w:rPr>
        <w:t>Lockdown Procedures</w:t>
      </w:r>
    </w:p>
    <w:p w14:paraId="52857281" w14:textId="77777777" w:rsidR="00B61F7E" w:rsidRDefault="00B61F7E" w:rsidP="0053110F">
      <w:pPr>
        <w:jc w:val="both"/>
        <w:rPr>
          <w:b/>
          <w:bCs/>
          <w:color w:val="FF0000"/>
          <w:sz w:val="24"/>
          <w:szCs w:val="24"/>
        </w:rPr>
      </w:pPr>
    </w:p>
    <w:p w14:paraId="23CC166F" w14:textId="615344DB" w:rsidR="0053110F" w:rsidRPr="00A1676B" w:rsidRDefault="0053110F" w:rsidP="0053110F">
      <w:pPr>
        <w:jc w:val="both"/>
        <w:rPr>
          <w:sz w:val="24"/>
          <w:szCs w:val="24"/>
        </w:rPr>
      </w:pPr>
      <w:r w:rsidRPr="00A1676B">
        <w:rPr>
          <w:b/>
          <w:bCs/>
          <w:color w:val="FF0000"/>
          <w:sz w:val="24"/>
          <w:szCs w:val="24"/>
        </w:rPr>
        <w:t>Any member of staff who believes that the college is subject to immediate risk where a lockdown is necessary should inform Senior Leaders, Site or Reception staff immediately</w:t>
      </w:r>
      <w:r w:rsidRPr="00A1676B">
        <w:rPr>
          <w:sz w:val="24"/>
          <w:szCs w:val="24"/>
        </w:rPr>
        <w:t xml:space="preserve">. </w:t>
      </w:r>
    </w:p>
    <w:p w14:paraId="1B383C15" w14:textId="77777777" w:rsidR="00B61F7E" w:rsidRDefault="00B61F7E" w:rsidP="0053110F">
      <w:pPr>
        <w:jc w:val="both"/>
        <w:rPr>
          <w:sz w:val="24"/>
          <w:szCs w:val="24"/>
        </w:rPr>
      </w:pPr>
    </w:p>
    <w:p w14:paraId="678566A4" w14:textId="64869CBF" w:rsidR="0053110F" w:rsidRPr="00A1676B" w:rsidRDefault="0053110F" w:rsidP="0053110F">
      <w:pPr>
        <w:jc w:val="both"/>
        <w:rPr>
          <w:sz w:val="24"/>
          <w:szCs w:val="24"/>
        </w:rPr>
      </w:pPr>
      <w:r w:rsidRPr="00A1676B">
        <w:rPr>
          <w:sz w:val="24"/>
          <w:szCs w:val="24"/>
        </w:rPr>
        <w:t>Reception and Site staff inform Senior Leaders, who will assess the threat before sanctioning the activation of the Lockdown alarm.</w:t>
      </w:r>
    </w:p>
    <w:p w14:paraId="728FC210" w14:textId="77777777" w:rsidR="00B61F7E" w:rsidRDefault="00B61F7E" w:rsidP="0053110F">
      <w:pPr>
        <w:jc w:val="both"/>
        <w:rPr>
          <w:sz w:val="24"/>
          <w:szCs w:val="24"/>
        </w:rPr>
      </w:pPr>
    </w:p>
    <w:p w14:paraId="03BFA09F" w14:textId="5765AC4C" w:rsidR="0053110F" w:rsidRPr="00A1676B" w:rsidRDefault="0053110F" w:rsidP="0053110F">
      <w:pPr>
        <w:jc w:val="both"/>
        <w:rPr>
          <w:sz w:val="24"/>
          <w:szCs w:val="24"/>
        </w:rPr>
      </w:pPr>
      <w:r w:rsidRPr="00A1676B">
        <w:rPr>
          <w:sz w:val="24"/>
          <w:szCs w:val="24"/>
        </w:rPr>
        <w:t xml:space="preserve">Where Reception and Site Staff are unable to contact Senior Leaders, they are empowered to take action and activate the Lockdown alarm independently. </w:t>
      </w:r>
    </w:p>
    <w:p w14:paraId="0A05A0AC" w14:textId="77777777" w:rsidR="00B61F7E" w:rsidRDefault="00B61F7E" w:rsidP="0053110F">
      <w:pPr>
        <w:jc w:val="both"/>
        <w:rPr>
          <w:b/>
          <w:bCs/>
          <w:sz w:val="24"/>
          <w:szCs w:val="24"/>
        </w:rPr>
      </w:pPr>
    </w:p>
    <w:p w14:paraId="6981B94B" w14:textId="1014D394" w:rsidR="0053110F" w:rsidRPr="00A1676B" w:rsidRDefault="0053110F" w:rsidP="0053110F">
      <w:pPr>
        <w:jc w:val="both"/>
        <w:rPr>
          <w:b/>
          <w:bCs/>
          <w:sz w:val="24"/>
          <w:szCs w:val="24"/>
        </w:rPr>
      </w:pPr>
      <w:r w:rsidRPr="00A1676B">
        <w:rPr>
          <w:b/>
          <w:bCs/>
          <w:sz w:val="24"/>
          <w:szCs w:val="24"/>
        </w:rPr>
        <w:t>What to do if the Lockdown Alarm sounds</w:t>
      </w:r>
    </w:p>
    <w:p w14:paraId="13AF23EA" w14:textId="77777777" w:rsidR="00B61F7E" w:rsidRDefault="00B61F7E" w:rsidP="0053110F">
      <w:pPr>
        <w:jc w:val="both"/>
        <w:rPr>
          <w:sz w:val="24"/>
          <w:szCs w:val="24"/>
        </w:rPr>
      </w:pPr>
    </w:p>
    <w:p w14:paraId="30AE61AA" w14:textId="14F19A0A" w:rsidR="0053110F" w:rsidRPr="00A1676B" w:rsidRDefault="0053110F" w:rsidP="0053110F">
      <w:pPr>
        <w:jc w:val="both"/>
        <w:rPr>
          <w:sz w:val="24"/>
          <w:szCs w:val="24"/>
        </w:rPr>
      </w:pPr>
      <w:r w:rsidRPr="00A1676B">
        <w:rPr>
          <w:sz w:val="24"/>
          <w:szCs w:val="24"/>
        </w:rPr>
        <w:t>All site users should be aware that there might be occasions where the alarm cannot be activated. When this is the case, and individuals or groups become aware of an immediate threat, the National Guidance states that during an attack you should Run, Hide or Tell (see appendix A).</w:t>
      </w:r>
    </w:p>
    <w:p w14:paraId="703BBD9B" w14:textId="77777777" w:rsidR="00B61F7E" w:rsidRDefault="00B61F7E" w:rsidP="0053110F">
      <w:pPr>
        <w:jc w:val="both"/>
        <w:rPr>
          <w:b/>
          <w:bCs/>
          <w:sz w:val="24"/>
          <w:szCs w:val="24"/>
          <w:u w:val="single"/>
        </w:rPr>
      </w:pPr>
    </w:p>
    <w:p w14:paraId="2CE5946B" w14:textId="410176EA" w:rsidR="0053110F" w:rsidRDefault="0053110F" w:rsidP="0053110F">
      <w:pPr>
        <w:jc w:val="both"/>
        <w:rPr>
          <w:b/>
          <w:bCs/>
          <w:sz w:val="24"/>
          <w:szCs w:val="24"/>
          <w:u w:val="single"/>
        </w:rPr>
      </w:pPr>
      <w:r w:rsidRPr="00A1676B">
        <w:rPr>
          <w:b/>
          <w:bCs/>
          <w:sz w:val="24"/>
          <w:szCs w:val="24"/>
          <w:u w:val="single"/>
        </w:rPr>
        <w:t>In an Office or Classroom during lesson time, follow the CLOSE PROCEDURE</w:t>
      </w:r>
    </w:p>
    <w:p w14:paraId="049F4F83" w14:textId="77777777" w:rsidR="00B61F7E" w:rsidRPr="00A1676B" w:rsidRDefault="00B61F7E" w:rsidP="0053110F">
      <w:pPr>
        <w:jc w:val="both"/>
        <w:rPr>
          <w:b/>
          <w:bCs/>
          <w:sz w:val="24"/>
          <w:szCs w:val="24"/>
          <w:u w:val="single"/>
        </w:rPr>
      </w:pPr>
    </w:p>
    <w:p w14:paraId="7E7BA8A8" w14:textId="77777777" w:rsidR="0053110F" w:rsidRPr="00A1676B" w:rsidRDefault="0053110F" w:rsidP="0053110F">
      <w:pPr>
        <w:pStyle w:val="ListParagraph"/>
        <w:numPr>
          <w:ilvl w:val="0"/>
          <w:numId w:val="16"/>
        </w:numPr>
        <w:spacing w:after="160" w:line="259" w:lineRule="auto"/>
        <w:jc w:val="both"/>
        <w:rPr>
          <w:sz w:val="24"/>
          <w:szCs w:val="24"/>
        </w:rPr>
      </w:pPr>
      <w:r w:rsidRPr="00A1676B">
        <w:rPr>
          <w:b/>
          <w:bCs/>
          <w:sz w:val="24"/>
          <w:szCs w:val="24"/>
        </w:rPr>
        <w:t>C</w:t>
      </w:r>
      <w:r w:rsidRPr="00A1676B">
        <w:rPr>
          <w:sz w:val="24"/>
          <w:szCs w:val="24"/>
        </w:rPr>
        <w:t>lose all doors and windows within the room</w:t>
      </w:r>
    </w:p>
    <w:p w14:paraId="6902226D" w14:textId="77777777" w:rsidR="0053110F" w:rsidRPr="00A1676B" w:rsidRDefault="0053110F" w:rsidP="0053110F">
      <w:pPr>
        <w:pStyle w:val="ListParagraph"/>
        <w:numPr>
          <w:ilvl w:val="0"/>
          <w:numId w:val="16"/>
        </w:numPr>
        <w:spacing w:after="160" w:line="259" w:lineRule="auto"/>
        <w:jc w:val="both"/>
        <w:rPr>
          <w:sz w:val="24"/>
          <w:szCs w:val="24"/>
        </w:rPr>
      </w:pPr>
      <w:r w:rsidRPr="00A1676B">
        <w:rPr>
          <w:b/>
          <w:bCs/>
          <w:sz w:val="24"/>
          <w:szCs w:val="24"/>
        </w:rPr>
        <w:t>L</w:t>
      </w:r>
      <w:r w:rsidRPr="00A1676B">
        <w:rPr>
          <w:sz w:val="24"/>
          <w:szCs w:val="24"/>
        </w:rPr>
        <w:t>ock up any door entrances to the room, barricade the door if possible, with desks, cupboards etc</w:t>
      </w:r>
    </w:p>
    <w:p w14:paraId="11EF90EF" w14:textId="77777777" w:rsidR="0053110F" w:rsidRPr="00A1676B" w:rsidRDefault="0053110F" w:rsidP="0053110F">
      <w:pPr>
        <w:pStyle w:val="ListParagraph"/>
        <w:numPr>
          <w:ilvl w:val="0"/>
          <w:numId w:val="16"/>
        </w:numPr>
        <w:spacing w:after="160" w:line="259" w:lineRule="auto"/>
        <w:jc w:val="both"/>
        <w:rPr>
          <w:sz w:val="24"/>
          <w:szCs w:val="24"/>
        </w:rPr>
      </w:pPr>
      <w:r w:rsidRPr="00A1676B">
        <w:rPr>
          <w:b/>
          <w:bCs/>
          <w:sz w:val="24"/>
          <w:szCs w:val="24"/>
        </w:rPr>
        <w:t>O</w:t>
      </w:r>
      <w:r w:rsidRPr="00A1676B">
        <w:rPr>
          <w:sz w:val="24"/>
          <w:szCs w:val="24"/>
        </w:rPr>
        <w:t>ut of sight (hide under desks if necessary, sit on the floor in a corner hidden from doors and windows</w:t>
      </w:r>
    </w:p>
    <w:p w14:paraId="2E97D26E" w14:textId="77777777" w:rsidR="0053110F" w:rsidRPr="00A1676B" w:rsidRDefault="0053110F" w:rsidP="0053110F">
      <w:pPr>
        <w:pStyle w:val="ListParagraph"/>
        <w:numPr>
          <w:ilvl w:val="0"/>
          <w:numId w:val="16"/>
        </w:numPr>
        <w:spacing w:after="160" w:line="259" w:lineRule="auto"/>
        <w:jc w:val="both"/>
        <w:rPr>
          <w:sz w:val="24"/>
          <w:szCs w:val="24"/>
        </w:rPr>
      </w:pPr>
      <w:r w:rsidRPr="00A1676B">
        <w:rPr>
          <w:b/>
          <w:bCs/>
          <w:sz w:val="24"/>
          <w:szCs w:val="24"/>
        </w:rPr>
        <w:t>S</w:t>
      </w:r>
      <w:r w:rsidRPr="00A1676B">
        <w:rPr>
          <w:sz w:val="24"/>
          <w:szCs w:val="24"/>
        </w:rPr>
        <w:t xml:space="preserve">tay silent and avoid drawing attention to your presence. Put devices on silent </w:t>
      </w:r>
    </w:p>
    <w:p w14:paraId="117082E1" w14:textId="77777777" w:rsidR="0053110F" w:rsidRPr="00A1676B" w:rsidRDefault="0053110F" w:rsidP="0053110F">
      <w:pPr>
        <w:pStyle w:val="ListParagraph"/>
        <w:numPr>
          <w:ilvl w:val="0"/>
          <w:numId w:val="16"/>
        </w:numPr>
        <w:spacing w:after="160" w:line="259" w:lineRule="auto"/>
        <w:jc w:val="both"/>
        <w:rPr>
          <w:sz w:val="24"/>
          <w:szCs w:val="24"/>
        </w:rPr>
      </w:pPr>
      <w:r w:rsidRPr="00A1676B">
        <w:rPr>
          <w:b/>
          <w:bCs/>
          <w:sz w:val="24"/>
          <w:szCs w:val="24"/>
        </w:rPr>
        <w:t>E</w:t>
      </w:r>
      <w:r w:rsidRPr="00A1676B">
        <w:rPr>
          <w:sz w:val="24"/>
          <w:szCs w:val="24"/>
        </w:rPr>
        <w:t>ndure. Be aware you might be in lockdown for some time</w:t>
      </w:r>
      <w:r>
        <w:rPr>
          <w:sz w:val="24"/>
          <w:szCs w:val="24"/>
        </w:rPr>
        <w:t>.</w:t>
      </w:r>
    </w:p>
    <w:p w14:paraId="2459BF11" w14:textId="77777777" w:rsidR="0053110F" w:rsidRPr="00A1676B" w:rsidRDefault="0053110F" w:rsidP="0053110F">
      <w:pPr>
        <w:jc w:val="both"/>
        <w:rPr>
          <w:sz w:val="24"/>
          <w:szCs w:val="24"/>
          <w:highlight w:val="yellow"/>
        </w:rPr>
      </w:pPr>
      <w:r w:rsidRPr="038C0997">
        <w:rPr>
          <w:sz w:val="24"/>
          <w:szCs w:val="24"/>
        </w:rPr>
        <w:t>There are circumstances where the lockdown alarm may stop before the All Clear has been given (electrical fault, malintent from individual threatening the college). Best practice would be to wait until a senior leader comes to your door to give you all clear in person. In this instance, a safe word can be used should staff not be able to see the person. A Code Green message will also be sent via the Net Support system.</w:t>
      </w:r>
    </w:p>
    <w:p w14:paraId="2203B409" w14:textId="77777777" w:rsidR="0053110F" w:rsidRDefault="0053110F" w:rsidP="0053110F">
      <w:pPr>
        <w:jc w:val="both"/>
        <w:rPr>
          <w:sz w:val="24"/>
          <w:szCs w:val="24"/>
        </w:rPr>
      </w:pPr>
      <w:r w:rsidRPr="00A1676B">
        <w:rPr>
          <w:b/>
          <w:bCs/>
          <w:sz w:val="24"/>
          <w:szCs w:val="24"/>
          <w:u w:val="single"/>
        </w:rPr>
        <w:lastRenderedPageBreak/>
        <w:t xml:space="preserve">In </w:t>
      </w:r>
      <w:r w:rsidRPr="00DA7144">
        <w:rPr>
          <w:b/>
          <w:bCs/>
          <w:sz w:val="24"/>
          <w:szCs w:val="24"/>
          <w:u w:val="single"/>
        </w:rPr>
        <w:t>social areas, the</w:t>
      </w:r>
      <w:r>
        <w:rPr>
          <w:b/>
          <w:bCs/>
          <w:sz w:val="24"/>
          <w:szCs w:val="24"/>
          <w:u w:val="single"/>
        </w:rPr>
        <w:t xml:space="preserve"> </w:t>
      </w:r>
      <w:r w:rsidRPr="00A1676B">
        <w:rPr>
          <w:b/>
          <w:bCs/>
          <w:sz w:val="24"/>
          <w:szCs w:val="24"/>
          <w:u w:val="single"/>
        </w:rPr>
        <w:t>grounds or during a break time, follow the RUN, HIDE AND TELL</w:t>
      </w:r>
      <w:r w:rsidRPr="00A1676B">
        <w:rPr>
          <w:sz w:val="24"/>
          <w:szCs w:val="24"/>
          <w:u w:val="single"/>
        </w:rPr>
        <w:t xml:space="preserve"> </w:t>
      </w:r>
      <w:r w:rsidRPr="00A1676B">
        <w:rPr>
          <w:b/>
          <w:bCs/>
          <w:sz w:val="24"/>
          <w:szCs w:val="24"/>
          <w:u w:val="single"/>
        </w:rPr>
        <w:t>guidance</w:t>
      </w:r>
      <w:r w:rsidRPr="00A1676B">
        <w:rPr>
          <w:sz w:val="24"/>
          <w:szCs w:val="24"/>
        </w:rPr>
        <w:t xml:space="preserve"> (see appendix A for more information)</w:t>
      </w:r>
    </w:p>
    <w:p w14:paraId="6F8F9FF8" w14:textId="77777777" w:rsidR="00B61F7E" w:rsidRPr="00A1676B" w:rsidRDefault="00B61F7E" w:rsidP="0053110F">
      <w:pPr>
        <w:jc w:val="both"/>
        <w:rPr>
          <w:sz w:val="24"/>
          <w:szCs w:val="24"/>
        </w:rPr>
      </w:pPr>
    </w:p>
    <w:p w14:paraId="031E9457"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If close to a room, get inside and lock yourselves in and follow the CLOSE procedures.</w:t>
      </w:r>
    </w:p>
    <w:p w14:paraId="472D83A1"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If you can’t get to a safety area national guidance advises to Run, Hide and Tell.</w:t>
      </w:r>
    </w:p>
    <w:p w14:paraId="381F8FE8" w14:textId="77777777" w:rsidR="0053110F" w:rsidRPr="00A1676B" w:rsidRDefault="0053110F" w:rsidP="0053110F">
      <w:pPr>
        <w:pStyle w:val="ListParagraph"/>
        <w:numPr>
          <w:ilvl w:val="0"/>
          <w:numId w:val="16"/>
        </w:numPr>
        <w:spacing w:after="160" w:line="259" w:lineRule="auto"/>
        <w:jc w:val="both"/>
        <w:rPr>
          <w:sz w:val="24"/>
          <w:szCs w:val="24"/>
        </w:rPr>
      </w:pPr>
      <w:r w:rsidRPr="00A1676B">
        <w:rPr>
          <w:b/>
          <w:bCs/>
          <w:sz w:val="24"/>
          <w:szCs w:val="24"/>
        </w:rPr>
        <w:t xml:space="preserve">Run </w:t>
      </w:r>
      <w:r w:rsidRPr="00A1676B">
        <w:rPr>
          <w:sz w:val="24"/>
          <w:szCs w:val="24"/>
        </w:rPr>
        <w:t>– Run away from the danger</w:t>
      </w:r>
    </w:p>
    <w:p w14:paraId="2DE08EA6" w14:textId="77777777" w:rsidR="0053110F" w:rsidRPr="00A1676B" w:rsidRDefault="0053110F" w:rsidP="0053110F">
      <w:pPr>
        <w:pStyle w:val="ListParagraph"/>
        <w:numPr>
          <w:ilvl w:val="0"/>
          <w:numId w:val="16"/>
        </w:numPr>
        <w:spacing w:after="160" w:line="259" w:lineRule="auto"/>
        <w:jc w:val="both"/>
        <w:rPr>
          <w:sz w:val="24"/>
          <w:szCs w:val="24"/>
        </w:rPr>
      </w:pPr>
      <w:r w:rsidRPr="00A1676B">
        <w:rPr>
          <w:b/>
          <w:bCs/>
          <w:sz w:val="24"/>
          <w:szCs w:val="24"/>
        </w:rPr>
        <w:t>Hide</w:t>
      </w:r>
      <w:r w:rsidRPr="00A1676B">
        <w:rPr>
          <w:sz w:val="24"/>
          <w:szCs w:val="24"/>
        </w:rPr>
        <w:t xml:space="preserve"> – If you find a hiding place hide from the threat, put your devices on silent</w:t>
      </w:r>
    </w:p>
    <w:p w14:paraId="1ACD4834" w14:textId="77777777" w:rsidR="0053110F" w:rsidRPr="00A1676B" w:rsidRDefault="0053110F" w:rsidP="0053110F">
      <w:pPr>
        <w:pStyle w:val="ListParagraph"/>
        <w:numPr>
          <w:ilvl w:val="0"/>
          <w:numId w:val="16"/>
        </w:numPr>
        <w:spacing w:after="160" w:line="259" w:lineRule="auto"/>
        <w:jc w:val="both"/>
        <w:rPr>
          <w:sz w:val="24"/>
          <w:szCs w:val="24"/>
        </w:rPr>
      </w:pPr>
      <w:r w:rsidRPr="00A1676B">
        <w:rPr>
          <w:b/>
          <w:bCs/>
          <w:sz w:val="24"/>
          <w:szCs w:val="24"/>
        </w:rPr>
        <w:t>Tell</w:t>
      </w:r>
      <w:r w:rsidRPr="00A1676B">
        <w:rPr>
          <w:sz w:val="24"/>
          <w:szCs w:val="24"/>
        </w:rPr>
        <w:t xml:space="preserve"> – Tell those around you of the danger so they can act appropriately.</w:t>
      </w:r>
    </w:p>
    <w:p w14:paraId="5057BAD2" w14:textId="77777777" w:rsidR="0053110F" w:rsidRDefault="0053110F" w:rsidP="0053110F">
      <w:pPr>
        <w:jc w:val="both"/>
        <w:rPr>
          <w:sz w:val="24"/>
          <w:szCs w:val="24"/>
        </w:rPr>
      </w:pPr>
      <w:r w:rsidRPr="00A1676B">
        <w:rPr>
          <w:sz w:val="24"/>
          <w:szCs w:val="24"/>
        </w:rPr>
        <w:t>Review your actions as the incident happens, you might be able to change your actions in order to keep safe.</w:t>
      </w:r>
    </w:p>
    <w:p w14:paraId="2DE8630D" w14:textId="77777777" w:rsidR="00B61F7E" w:rsidRPr="00A1676B" w:rsidRDefault="00B61F7E" w:rsidP="0053110F">
      <w:pPr>
        <w:jc w:val="both"/>
        <w:rPr>
          <w:sz w:val="24"/>
          <w:szCs w:val="24"/>
        </w:rPr>
      </w:pPr>
    </w:p>
    <w:p w14:paraId="50A6F283" w14:textId="77777777" w:rsidR="0053110F" w:rsidRPr="00A1676B" w:rsidRDefault="0053110F" w:rsidP="0053110F">
      <w:pPr>
        <w:jc w:val="both"/>
        <w:rPr>
          <w:b/>
          <w:bCs/>
          <w:sz w:val="24"/>
          <w:szCs w:val="24"/>
          <w:u w:val="single"/>
        </w:rPr>
      </w:pPr>
      <w:r w:rsidRPr="00A1676B">
        <w:rPr>
          <w:b/>
          <w:bCs/>
          <w:sz w:val="24"/>
          <w:szCs w:val="24"/>
          <w:u w:val="single"/>
        </w:rPr>
        <w:t>What to do if there is a fire during the period of lockdown</w:t>
      </w:r>
    </w:p>
    <w:p w14:paraId="17A86768" w14:textId="77777777" w:rsidR="00B61F7E" w:rsidRDefault="00B61F7E" w:rsidP="0053110F">
      <w:pPr>
        <w:jc w:val="both"/>
        <w:rPr>
          <w:sz w:val="24"/>
          <w:szCs w:val="24"/>
        </w:rPr>
      </w:pPr>
    </w:p>
    <w:p w14:paraId="2FB27ED5" w14:textId="472CAAFC" w:rsidR="0053110F" w:rsidRPr="00A1676B" w:rsidRDefault="0053110F" w:rsidP="0053110F">
      <w:pPr>
        <w:jc w:val="both"/>
        <w:rPr>
          <w:sz w:val="24"/>
          <w:szCs w:val="24"/>
        </w:rPr>
      </w:pPr>
      <w:r w:rsidRPr="00A1676B">
        <w:rPr>
          <w:sz w:val="24"/>
          <w:szCs w:val="24"/>
        </w:rPr>
        <w:t>While the lockdown alarm is in operation the fire evacuation alarm cannot be activated.</w:t>
      </w:r>
    </w:p>
    <w:p w14:paraId="6DB872CA" w14:textId="77777777" w:rsidR="0053110F" w:rsidRDefault="0053110F" w:rsidP="0053110F">
      <w:pPr>
        <w:jc w:val="both"/>
        <w:rPr>
          <w:sz w:val="24"/>
          <w:szCs w:val="24"/>
        </w:rPr>
      </w:pPr>
      <w:r w:rsidRPr="00A1676B">
        <w:rPr>
          <w:sz w:val="24"/>
          <w:szCs w:val="24"/>
        </w:rPr>
        <w:t>In the event of a fire taking place, staff and students must manage their well-being dynamically. Where hiding no longer becomes the safest option, the advice must be to run/ evacuate, removing oneself from the most immediate threat to life.</w:t>
      </w:r>
    </w:p>
    <w:p w14:paraId="68BECAE7" w14:textId="77777777" w:rsidR="00B61F7E" w:rsidRPr="00A1676B" w:rsidRDefault="00B61F7E" w:rsidP="0053110F">
      <w:pPr>
        <w:jc w:val="both"/>
        <w:rPr>
          <w:sz w:val="24"/>
          <w:szCs w:val="24"/>
        </w:rPr>
      </w:pPr>
    </w:p>
    <w:p w14:paraId="58189F2D" w14:textId="77777777" w:rsidR="0053110F" w:rsidRDefault="0053110F" w:rsidP="0053110F">
      <w:pPr>
        <w:jc w:val="both"/>
        <w:rPr>
          <w:b/>
          <w:bCs/>
          <w:sz w:val="24"/>
          <w:szCs w:val="24"/>
          <w:u w:val="single"/>
        </w:rPr>
      </w:pPr>
      <w:r w:rsidRPr="00A1676B">
        <w:rPr>
          <w:b/>
          <w:bCs/>
          <w:sz w:val="24"/>
          <w:szCs w:val="24"/>
          <w:u w:val="single"/>
        </w:rPr>
        <w:t>All Clear</w:t>
      </w:r>
    </w:p>
    <w:p w14:paraId="5A450801" w14:textId="77777777" w:rsidR="00B61F7E" w:rsidRPr="00A1676B" w:rsidRDefault="00B61F7E" w:rsidP="0053110F">
      <w:pPr>
        <w:jc w:val="both"/>
        <w:rPr>
          <w:b/>
          <w:bCs/>
          <w:sz w:val="24"/>
          <w:szCs w:val="24"/>
          <w:u w:val="single"/>
        </w:rPr>
      </w:pPr>
    </w:p>
    <w:p w14:paraId="439F5B7D" w14:textId="77777777" w:rsidR="0053110F" w:rsidRPr="00A1676B" w:rsidRDefault="0053110F" w:rsidP="0053110F">
      <w:pPr>
        <w:jc w:val="both"/>
        <w:rPr>
          <w:sz w:val="24"/>
          <w:szCs w:val="24"/>
        </w:rPr>
      </w:pPr>
      <w:r w:rsidRPr="038C0997">
        <w:rPr>
          <w:sz w:val="24"/>
          <w:szCs w:val="24"/>
        </w:rPr>
        <w:t>The Lockdown Alarm may be disabled during an attack. For this reason, the period of lockdown does not end until the emergency services (who will be called during such incidents) deem it to be so. All site users should wait until the emergency services or members of staff instructed by them declare an all clear and ask all site users to leave the premises. A Code Green message will also be sent to all computers to inform staff that the threat is over.</w:t>
      </w:r>
    </w:p>
    <w:p w14:paraId="53859197" w14:textId="77777777" w:rsidR="0053110F" w:rsidRDefault="0053110F" w:rsidP="0053110F">
      <w:pPr>
        <w:jc w:val="both"/>
        <w:rPr>
          <w:b/>
          <w:bCs/>
          <w:sz w:val="24"/>
          <w:szCs w:val="24"/>
          <w:u w:val="single"/>
        </w:rPr>
      </w:pPr>
      <w:r w:rsidRPr="00A1676B">
        <w:rPr>
          <w:b/>
          <w:bCs/>
          <w:sz w:val="24"/>
          <w:szCs w:val="24"/>
          <w:u w:val="single"/>
        </w:rPr>
        <w:t>Training</w:t>
      </w:r>
    </w:p>
    <w:p w14:paraId="2CE5D92F" w14:textId="77777777" w:rsidR="00B61F7E" w:rsidRPr="00A1676B" w:rsidRDefault="00B61F7E" w:rsidP="0053110F">
      <w:pPr>
        <w:jc w:val="both"/>
        <w:rPr>
          <w:b/>
          <w:bCs/>
          <w:sz w:val="24"/>
          <w:szCs w:val="24"/>
          <w:u w:val="single"/>
        </w:rPr>
      </w:pPr>
    </w:p>
    <w:p w14:paraId="462F3D20" w14:textId="77777777" w:rsidR="0053110F" w:rsidRDefault="0053110F" w:rsidP="0053110F">
      <w:pPr>
        <w:jc w:val="both"/>
        <w:rPr>
          <w:sz w:val="24"/>
          <w:szCs w:val="24"/>
        </w:rPr>
      </w:pPr>
      <w:r w:rsidRPr="038C0997">
        <w:rPr>
          <w:sz w:val="24"/>
          <w:szCs w:val="24"/>
        </w:rPr>
        <w:t>The college will aim to run emergency lockdown procedures training once a year. Staff and students will be informed prior of this as to minimise any concerns or anxieties people might have. Staff will be informed of these procedures in staff briefings and will, in turn, brief the students prior to and during the drill.</w:t>
      </w:r>
    </w:p>
    <w:p w14:paraId="3B41F676" w14:textId="77777777" w:rsidR="00B61F7E" w:rsidRPr="00B61F7E" w:rsidRDefault="00B61F7E" w:rsidP="00B61F7E">
      <w:pPr>
        <w:spacing w:after="160" w:line="259" w:lineRule="auto"/>
        <w:ind w:left="360"/>
        <w:jc w:val="both"/>
        <w:rPr>
          <w:sz w:val="24"/>
          <w:szCs w:val="24"/>
        </w:rPr>
      </w:pPr>
    </w:p>
    <w:p w14:paraId="1D48C45A" w14:textId="08C9A816" w:rsidR="0053110F" w:rsidRPr="007F4EF7" w:rsidRDefault="0053110F" w:rsidP="0053110F">
      <w:pPr>
        <w:pStyle w:val="ListParagraph"/>
        <w:numPr>
          <w:ilvl w:val="0"/>
          <w:numId w:val="24"/>
        </w:numPr>
        <w:spacing w:after="160" w:line="259" w:lineRule="auto"/>
        <w:jc w:val="both"/>
        <w:rPr>
          <w:sz w:val="24"/>
          <w:szCs w:val="24"/>
        </w:rPr>
      </w:pPr>
      <w:r w:rsidRPr="038C0997">
        <w:rPr>
          <w:b/>
          <w:bCs/>
          <w:sz w:val="24"/>
          <w:szCs w:val="24"/>
          <w:u w:val="single"/>
        </w:rPr>
        <w:t xml:space="preserve">The Invacuation Procedure </w:t>
      </w:r>
    </w:p>
    <w:p w14:paraId="0BA16E5D" w14:textId="77777777" w:rsidR="0053110F" w:rsidRPr="00DA7144" w:rsidRDefault="0053110F" w:rsidP="0053110F">
      <w:pPr>
        <w:pStyle w:val="ListParagraph"/>
        <w:jc w:val="both"/>
        <w:rPr>
          <w:sz w:val="24"/>
          <w:szCs w:val="24"/>
        </w:rPr>
      </w:pPr>
    </w:p>
    <w:p w14:paraId="4B13AC11" w14:textId="77777777" w:rsidR="0053110F" w:rsidRDefault="0053110F" w:rsidP="0053110F">
      <w:pPr>
        <w:rPr>
          <w:b/>
          <w:bCs/>
          <w:sz w:val="24"/>
          <w:szCs w:val="24"/>
          <w:u w:val="single"/>
        </w:rPr>
      </w:pPr>
      <w:r w:rsidRPr="6AC3FA30">
        <w:rPr>
          <w:b/>
          <w:bCs/>
          <w:sz w:val="24"/>
          <w:szCs w:val="24"/>
          <w:u w:val="single"/>
        </w:rPr>
        <w:t>Invacuation Procedure</w:t>
      </w:r>
    </w:p>
    <w:p w14:paraId="0817FE6F" w14:textId="77777777" w:rsidR="00B61F7E" w:rsidRDefault="00B61F7E" w:rsidP="0053110F">
      <w:pPr>
        <w:rPr>
          <w:b/>
          <w:bCs/>
          <w:sz w:val="24"/>
          <w:szCs w:val="24"/>
          <w:u w:val="single"/>
        </w:rPr>
      </w:pPr>
    </w:p>
    <w:p w14:paraId="4CBCF08D" w14:textId="77777777" w:rsidR="0053110F" w:rsidRDefault="0053110F" w:rsidP="0053110F">
      <w:pPr>
        <w:rPr>
          <w:sz w:val="24"/>
          <w:szCs w:val="24"/>
        </w:rPr>
      </w:pPr>
      <w:r w:rsidRPr="6AC3FA30">
        <w:rPr>
          <w:sz w:val="24"/>
          <w:szCs w:val="24"/>
        </w:rPr>
        <w:t>Any member of staff who believes that the college is subject to risk where invacuation is necessary should inform Senior Leaders immediately,</w:t>
      </w:r>
      <w:r w:rsidRPr="6AC3FA30">
        <w:rPr>
          <w:b/>
          <w:bCs/>
          <w:sz w:val="24"/>
          <w:szCs w:val="24"/>
        </w:rPr>
        <w:t xml:space="preserve"> </w:t>
      </w:r>
      <w:r w:rsidRPr="6AC3FA30">
        <w:rPr>
          <w:sz w:val="24"/>
          <w:szCs w:val="24"/>
        </w:rPr>
        <w:t>who will assess the threat before sanctioning the activation of the Invacuation procedure.</w:t>
      </w:r>
    </w:p>
    <w:p w14:paraId="6166894F" w14:textId="77777777" w:rsidR="00B61F7E" w:rsidRDefault="00B61F7E" w:rsidP="0053110F">
      <w:pPr>
        <w:rPr>
          <w:sz w:val="24"/>
          <w:szCs w:val="24"/>
        </w:rPr>
      </w:pPr>
    </w:p>
    <w:p w14:paraId="07652C0A" w14:textId="77777777" w:rsidR="0053110F" w:rsidRDefault="0053110F" w:rsidP="0053110F">
      <w:pPr>
        <w:rPr>
          <w:sz w:val="24"/>
          <w:szCs w:val="24"/>
          <w:u w:val="single"/>
        </w:rPr>
      </w:pPr>
      <w:r w:rsidRPr="0D8B585B">
        <w:rPr>
          <w:sz w:val="24"/>
          <w:szCs w:val="24"/>
          <w:u w:val="single"/>
        </w:rPr>
        <w:t>Where Reception and Site Staff are unable to contact Senior Leaders, they are empowered to take action and activate the Net Support system independently.</w:t>
      </w:r>
    </w:p>
    <w:p w14:paraId="03444543" w14:textId="77777777" w:rsidR="00B61F7E" w:rsidRDefault="00B61F7E" w:rsidP="0053110F">
      <w:pPr>
        <w:rPr>
          <w:sz w:val="24"/>
          <w:szCs w:val="24"/>
          <w:u w:val="single"/>
        </w:rPr>
      </w:pPr>
    </w:p>
    <w:p w14:paraId="4F5734CD" w14:textId="77777777" w:rsidR="0053110F" w:rsidRPr="00A1676B" w:rsidRDefault="0053110F" w:rsidP="0053110F">
      <w:pPr>
        <w:jc w:val="both"/>
        <w:rPr>
          <w:sz w:val="24"/>
          <w:szCs w:val="24"/>
        </w:rPr>
      </w:pPr>
      <w:r>
        <w:rPr>
          <w:sz w:val="24"/>
          <w:szCs w:val="24"/>
        </w:rPr>
        <w:t xml:space="preserve">There will be no alarm sounded for Invacuation. If the situation escalated from Invacuation to Lockdown, the above procedure would be applied. </w:t>
      </w:r>
      <w:r w:rsidRPr="00A1676B">
        <w:rPr>
          <w:sz w:val="24"/>
          <w:szCs w:val="24"/>
        </w:rPr>
        <w:t xml:space="preserve"> </w:t>
      </w:r>
    </w:p>
    <w:p w14:paraId="5F918D03" w14:textId="77777777" w:rsidR="0053110F" w:rsidRDefault="0053110F" w:rsidP="0053110F">
      <w:pPr>
        <w:jc w:val="both"/>
        <w:rPr>
          <w:sz w:val="24"/>
          <w:szCs w:val="24"/>
        </w:rPr>
      </w:pPr>
      <w:r w:rsidRPr="038C0997">
        <w:rPr>
          <w:sz w:val="24"/>
          <w:szCs w:val="24"/>
        </w:rPr>
        <w:lastRenderedPageBreak/>
        <w:t xml:space="preserve">All Computers in College will show a CODE AMBER message across the screen to alert staff and students that the Invacuation procedure has been activated. In classrooms, </w:t>
      </w:r>
      <w:r w:rsidRPr="038C0997">
        <w:rPr>
          <w:color w:val="000000"/>
          <w:sz w:val="24"/>
          <w:szCs w:val="24"/>
          <w:shd w:val="clear" w:color="auto" w:fill="FFFFFF"/>
        </w:rPr>
        <w:t xml:space="preserve">the message will read </w:t>
      </w:r>
      <w:r w:rsidRPr="038C0997">
        <w:rPr>
          <w:sz w:val="24"/>
          <w:szCs w:val="24"/>
        </w:rPr>
        <w:t>“Invacuation – please stay where you are until further instruction.” In social areas/in the LRC, the message will read “Invacuation – Please stay inside College until further instruction.” </w:t>
      </w:r>
    </w:p>
    <w:p w14:paraId="45A6127D" w14:textId="77777777" w:rsidR="00B61F7E" w:rsidRPr="007F4EF7" w:rsidRDefault="00B61F7E" w:rsidP="0053110F">
      <w:pPr>
        <w:jc w:val="both"/>
        <w:rPr>
          <w:sz w:val="24"/>
          <w:szCs w:val="24"/>
        </w:rPr>
      </w:pPr>
    </w:p>
    <w:p w14:paraId="6DDBA58C" w14:textId="77777777" w:rsidR="0053110F" w:rsidRDefault="0053110F" w:rsidP="0053110F">
      <w:pPr>
        <w:jc w:val="both"/>
        <w:rPr>
          <w:sz w:val="24"/>
          <w:szCs w:val="24"/>
        </w:rPr>
      </w:pPr>
      <w:r w:rsidRPr="34B5B83F">
        <w:rPr>
          <w:sz w:val="24"/>
          <w:szCs w:val="24"/>
        </w:rPr>
        <w:t xml:space="preserve">Upon actioning, SLT will go to designated points around the building to ensure that staff and students are within the building. </w:t>
      </w:r>
    </w:p>
    <w:p w14:paraId="5C844121" w14:textId="77777777" w:rsidR="00B61F7E" w:rsidRDefault="00B61F7E" w:rsidP="0053110F">
      <w:pPr>
        <w:jc w:val="both"/>
        <w:rPr>
          <w:sz w:val="24"/>
          <w:szCs w:val="24"/>
        </w:rPr>
      </w:pPr>
    </w:p>
    <w:p w14:paraId="1E6AD68F" w14:textId="77777777" w:rsidR="0053110F" w:rsidRDefault="0053110F" w:rsidP="0053110F">
      <w:pPr>
        <w:rPr>
          <w:sz w:val="24"/>
          <w:szCs w:val="24"/>
        </w:rPr>
      </w:pPr>
      <w:r w:rsidRPr="0D8B585B">
        <w:rPr>
          <w:sz w:val="24"/>
          <w:szCs w:val="24"/>
        </w:rPr>
        <w:t xml:space="preserve">When Invacuation has ended, staff and students will be informed through various methods of communication including email, text and a Code Green message via Net Support being sent.  </w:t>
      </w:r>
    </w:p>
    <w:p w14:paraId="03B5F89B" w14:textId="77777777" w:rsidR="0053110F" w:rsidRDefault="0053110F" w:rsidP="0053110F">
      <w:pPr>
        <w:rPr>
          <w:sz w:val="24"/>
          <w:szCs w:val="24"/>
        </w:rPr>
      </w:pPr>
    </w:p>
    <w:p w14:paraId="770EFED0" w14:textId="77777777" w:rsidR="0053110F" w:rsidRDefault="0053110F" w:rsidP="0053110F">
      <w:pPr>
        <w:pStyle w:val="ListParagraph"/>
        <w:numPr>
          <w:ilvl w:val="0"/>
          <w:numId w:val="24"/>
        </w:numPr>
        <w:spacing w:after="160" w:line="259" w:lineRule="auto"/>
        <w:rPr>
          <w:b/>
          <w:bCs/>
          <w:sz w:val="24"/>
          <w:szCs w:val="24"/>
          <w:u w:val="single"/>
        </w:rPr>
      </w:pPr>
      <w:r w:rsidRPr="00837E1D">
        <w:rPr>
          <w:b/>
          <w:bCs/>
          <w:sz w:val="24"/>
          <w:szCs w:val="24"/>
          <w:u w:val="single"/>
        </w:rPr>
        <w:t xml:space="preserve">Code Blue alerts </w:t>
      </w:r>
    </w:p>
    <w:p w14:paraId="15526DB9" w14:textId="77777777" w:rsidR="0053110F" w:rsidRDefault="0053110F" w:rsidP="0053110F">
      <w:pPr>
        <w:rPr>
          <w:sz w:val="24"/>
          <w:szCs w:val="24"/>
        </w:rPr>
      </w:pPr>
      <w:r>
        <w:rPr>
          <w:sz w:val="24"/>
          <w:szCs w:val="24"/>
        </w:rPr>
        <w:t xml:space="preserve">If College is made aware of any credible threats within our locality/borough, a Code Blue message will be sent via Net Support to alert staff and students. </w:t>
      </w:r>
    </w:p>
    <w:p w14:paraId="5F147698" w14:textId="77777777" w:rsidR="00B61F7E" w:rsidRDefault="00B61F7E" w:rsidP="0053110F">
      <w:pPr>
        <w:rPr>
          <w:sz w:val="24"/>
          <w:szCs w:val="24"/>
        </w:rPr>
      </w:pPr>
    </w:p>
    <w:p w14:paraId="164804F0" w14:textId="58C3800E" w:rsidR="0053110F" w:rsidRPr="00837E1D" w:rsidRDefault="0053110F" w:rsidP="0053110F">
      <w:pPr>
        <w:rPr>
          <w:sz w:val="24"/>
          <w:szCs w:val="24"/>
        </w:rPr>
      </w:pPr>
      <w:r>
        <w:rPr>
          <w:sz w:val="24"/>
          <w:szCs w:val="24"/>
        </w:rPr>
        <w:t xml:space="preserve">Code Blue messages are for awareness purposes only. No further action will be taken unless the situation escalates. </w:t>
      </w:r>
      <w:r w:rsidRPr="00837E1D">
        <w:rPr>
          <w:b/>
          <w:bCs/>
          <w:sz w:val="24"/>
          <w:szCs w:val="24"/>
          <w:u w:val="single"/>
        </w:rPr>
        <w:br w:type="page"/>
      </w:r>
    </w:p>
    <w:p w14:paraId="63F21D8A" w14:textId="77777777" w:rsidR="0053110F" w:rsidRDefault="0053110F" w:rsidP="0053110F">
      <w:pPr>
        <w:jc w:val="both"/>
        <w:rPr>
          <w:b/>
          <w:bCs/>
          <w:sz w:val="28"/>
          <w:szCs w:val="28"/>
          <w:u w:val="single"/>
        </w:rPr>
      </w:pPr>
      <w:r w:rsidRPr="00A1676B">
        <w:rPr>
          <w:b/>
          <w:bCs/>
          <w:sz w:val="28"/>
          <w:szCs w:val="28"/>
          <w:u w:val="single"/>
        </w:rPr>
        <w:lastRenderedPageBreak/>
        <w:t>APPENDIX A</w:t>
      </w:r>
    </w:p>
    <w:p w14:paraId="1109069A" w14:textId="77777777" w:rsidR="00B61F7E" w:rsidRPr="00A1676B" w:rsidRDefault="00B61F7E" w:rsidP="0053110F">
      <w:pPr>
        <w:jc w:val="both"/>
        <w:rPr>
          <w:b/>
          <w:bCs/>
          <w:sz w:val="28"/>
          <w:szCs w:val="28"/>
          <w:u w:val="single"/>
        </w:rPr>
      </w:pPr>
    </w:p>
    <w:p w14:paraId="5A64135E" w14:textId="77777777" w:rsidR="0053110F" w:rsidRPr="00A1676B" w:rsidRDefault="0053110F" w:rsidP="0053110F">
      <w:pPr>
        <w:jc w:val="both"/>
        <w:rPr>
          <w:sz w:val="24"/>
          <w:szCs w:val="24"/>
        </w:rPr>
      </w:pPr>
      <w:r w:rsidRPr="00A1676B">
        <w:rPr>
          <w:sz w:val="24"/>
          <w:szCs w:val="24"/>
        </w:rPr>
        <w:t>Stay Safe National Guidance (Run, Hide and Tell) gives some simple actions to consider at an incident and the information armed forces may need in the event of a firearms and weapons attack. Full guidance is contained on the NaCTSO website:</w:t>
      </w:r>
    </w:p>
    <w:p w14:paraId="4B2CB644" w14:textId="77777777" w:rsidR="00B61F7E" w:rsidRDefault="00B61F7E" w:rsidP="0053110F">
      <w:pPr>
        <w:jc w:val="both"/>
      </w:pPr>
    </w:p>
    <w:p w14:paraId="4C47EDFD" w14:textId="100F3FD8" w:rsidR="0053110F" w:rsidRPr="00A1676B" w:rsidRDefault="00B61F7E" w:rsidP="0053110F">
      <w:pPr>
        <w:jc w:val="both"/>
        <w:rPr>
          <w:sz w:val="24"/>
          <w:szCs w:val="24"/>
        </w:rPr>
      </w:pPr>
      <w:hyperlink r:id="rId10" w:history="1">
        <w:r w:rsidRPr="0030095E">
          <w:rPr>
            <w:rStyle w:val="Hyperlink"/>
            <w:sz w:val="24"/>
            <w:szCs w:val="24"/>
          </w:rPr>
          <w:t>https://www.gov.uk/governement/publications/recognising-the-terrorist-threat</w:t>
        </w:r>
      </w:hyperlink>
      <w:r w:rsidR="0053110F" w:rsidRPr="00A1676B">
        <w:rPr>
          <w:sz w:val="24"/>
          <w:szCs w:val="24"/>
        </w:rPr>
        <w:t>.</w:t>
      </w:r>
    </w:p>
    <w:p w14:paraId="4ED741FC" w14:textId="77777777" w:rsidR="00B61F7E" w:rsidRDefault="00B61F7E" w:rsidP="0053110F">
      <w:pPr>
        <w:jc w:val="both"/>
        <w:rPr>
          <w:sz w:val="24"/>
          <w:szCs w:val="24"/>
        </w:rPr>
      </w:pPr>
    </w:p>
    <w:p w14:paraId="7E81F1E0" w14:textId="18D56D85" w:rsidR="0053110F" w:rsidRPr="00A1676B" w:rsidRDefault="0053110F" w:rsidP="0053110F">
      <w:pPr>
        <w:jc w:val="both"/>
        <w:rPr>
          <w:sz w:val="24"/>
          <w:szCs w:val="24"/>
        </w:rPr>
      </w:pPr>
      <w:r w:rsidRPr="00A1676B">
        <w:rPr>
          <w:sz w:val="24"/>
          <w:szCs w:val="24"/>
        </w:rPr>
        <w:t>RUN</w:t>
      </w:r>
    </w:p>
    <w:p w14:paraId="5A291EF3"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Escape if you can</w:t>
      </w:r>
    </w:p>
    <w:p w14:paraId="769544CA"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Consider the safest option</w:t>
      </w:r>
    </w:p>
    <w:p w14:paraId="577CE487"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Is there a safe route? RUN if not HIDE</w:t>
      </w:r>
    </w:p>
    <w:p w14:paraId="6D5805A7"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Insist others leave with you</w:t>
      </w:r>
    </w:p>
    <w:p w14:paraId="64DDC61C"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Leave belongings behind</w:t>
      </w:r>
    </w:p>
    <w:p w14:paraId="2B06167C" w14:textId="77777777" w:rsidR="0053110F" w:rsidRPr="00A1676B" w:rsidRDefault="0053110F" w:rsidP="0053110F">
      <w:pPr>
        <w:jc w:val="both"/>
        <w:rPr>
          <w:sz w:val="24"/>
          <w:szCs w:val="24"/>
        </w:rPr>
      </w:pPr>
      <w:r w:rsidRPr="00A1676B">
        <w:rPr>
          <w:sz w:val="24"/>
          <w:szCs w:val="24"/>
        </w:rPr>
        <w:t>HIDE</w:t>
      </w:r>
    </w:p>
    <w:p w14:paraId="2399659F"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If you can’t RUN, HIDE</w:t>
      </w:r>
    </w:p>
    <w:p w14:paraId="4EDC3EAE"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Find cover from gunfire</w:t>
      </w:r>
    </w:p>
    <w:p w14:paraId="725D82B5"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If you see the attacker, they might be able to see you</w:t>
      </w:r>
    </w:p>
    <w:p w14:paraId="086C505E"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Be aware of your exits</w:t>
      </w:r>
    </w:p>
    <w:p w14:paraId="3E53EE4E"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Try not to get trapped</w:t>
      </w:r>
    </w:p>
    <w:p w14:paraId="34E9FD1B"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Be quiet, silence your phone</w:t>
      </w:r>
    </w:p>
    <w:p w14:paraId="0F9FB553"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Lock/barricade yourself in</w:t>
      </w:r>
    </w:p>
    <w:p w14:paraId="7CFBF3AF" w14:textId="77777777" w:rsidR="0053110F" w:rsidRPr="00A1676B" w:rsidRDefault="0053110F" w:rsidP="0053110F">
      <w:pPr>
        <w:jc w:val="both"/>
        <w:rPr>
          <w:sz w:val="24"/>
          <w:szCs w:val="24"/>
        </w:rPr>
      </w:pPr>
      <w:r w:rsidRPr="00A1676B">
        <w:rPr>
          <w:sz w:val="24"/>
          <w:szCs w:val="24"/>
        </w:rPr>
        <w:t>TELL</w:t>
      </w:r>
    </w:p>
    <w:p w14:paraId="68C08C2A"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Call 999 – What do the police need to know?</w:t>
      </w:r>
    </w:p>
    <w:p w14:paraId="3DCE1062"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Location – Where are the suspects</w:t>
      </w:r>
    </w:p>
    <w:p w14:paraId="25575360"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Direction – Where did you last see the suspects</w:t>
      </w:r>
    </w:p>
    <w:p w14:paraId="22264033"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Descriptions – How many, features, clothing, weapons etc</w:t>
      </w:r>
    </w:p>
    <w:p w14:paraId="3079B274"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Stop other people entering the building if safe to do so</w:t>
      </w:r>
    </w:p>
    <w:p w14:paraId="47BFE262" w14:textId="77777777" w:rsidR="0053110F" w:rsidRPr="00A1676B" w:rsidRDefault="0053110F" w:rsidP="0053110F">
      <w:pPr>
        <w:jc w:val="both"/>
        <w:rPr>
          <w:sz w:val="24"/>
          <w:szCs w:val="24"/>
        </w:rPr>
      </w:pPr>
      <w:r w:rsidRPr="00A1676B">
        <w:rPr>
          <w:sz w:val="24"/>
          <w:szCs w:val="24"/>
        </w:rPr>
        <w:t>ARMED POLICE RESPONSE</w:t>
      </w:r>
    </w:p>
    <w:p w14:paraId="275CA611"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Follow officers’ instructions</w:t>
      </w:r>
    </w:p>
    <w:p w14:paraId="285B9333"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Remain calm</w:t>
      </w:r>
    </w:p>
    <w:p w14:paraId="5C2AC7C5"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Avoid sudden movements</w:t>
      </w:r>
    </w:p>
    <w:p w14:paraId="703EABE7"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Keep your hands in view</w:t>
      </w:r>
    </w:p>
    <w:p w14:paraId="2F55A6DE" w14:textId="77777777" w:rsidR="0053110F" w:rsidRPr="00A1676B" w:rsidRDefault="0053110F" w:rsidP="0053110F">
      <w:pPr>
        <w:jc w:val="both"/>
        <w:rPr>
          <w:sz w:val="24"/>
          <w:szCs w:val="24"/>
        </w:rPr>
      </w:pPr>
      <w:r w:rsidRPr="00A1676B">
        <w:rPr>
          <w:sz w:val="24"/>
          <w:szCs w:val="24"/>
        </w:rPr>
        <w:t>OFFICERS MAY</w:t>
      </w:r>
    </w:p>
    <w:p w14:paraId="03EF667F"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Point guns at you</w:t>
      </w:r>
    </w:p>
    <w:p w14:paraId="123BD36E"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Treat you firmly</w:t>
      </w:r>
    </w:p>
    <w:p w14:paraId="1C2AECC5"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Question you</w:t>
      </w:r>
    </w:p>
    <w:p w14:paraId="35C9F1D2" w14:textId="77777777" w:rsidR="0053110F" w:rsidRPr="00A1676B" w:rsidRDefault="0053110F" w:rsidP="0053110F">
      <w:pPr>
        <w:pStyle w:val="ListParagraph"/>
        <w:numPr>
          <w:ilvl w:val="0"/>
          <w:numId w:val="16"/>
        </w:numPr>
        <w:spacing w:after="160" w:line="259" w:lineRule="auto"/>
        <w:jc w:val="both"/>
        <w:rPr>
          <w:sz w:val="24"/>
          <w:szCs w:val="24"/>
        </w:rPr>
      </w:pPr>
      <w:r w:rsidRPr="00A1676B">
        <w:rPr>
          <w:sz w:val="24"/>
          <w:szCs w:val="24"/>
        </w:rPr>
        <w:t>Be unable to distinguish you from the attacker</w:t>
      </w:r>
    </w:p>
    <w:p w14:paraId="1F4EDE3B" w14:textId="77777777" w:rsidR="0053110F" w:rsidRPr="00A1676B" w:rsidRDefault="0053110F" w:rsidP="0053110F">
      <w:pPr>
        <w:pStyle w:val="ListParagraph"/>
        <w:numPr>
          <w:ilvl w:val="0"/>
          <w:numId w:val="16"/>
        </w:numPr>
        <w:spacing w:after="160" w:line="259" w:lineRule="auto"/>
        <w:jc w:val="both"/>
        <w:rPr>
          <w:sz w:val="24"/>
          <w:szCs w:val="24"/>
          <w:u w:val="single"/>
        </w:rPr>
      </w:pPr>
      <w:r w:rsidRPr="00A1676B">
        <w:rPr>
          <w:sz w:val="24"/>
          <w:szCs w:val="24"/>
        </w:rPr>
        <w:t>Officers will evacuate you when is safe to do so</w:t>
      </w:r>
      <w:r w:rsidRPr="00A1676B">
        <w:rPr>
          <w:sz w:val="24"/>
          <w:szCs w:val="24"/>
          <w:u w:val="single"/>
        </w:rPr>
        <w:br w:type="page"/>
      </w:r>
    </w:p>
    <w:p w14:paraId="2FB04837" w14:textId="77777777" w:rsidR="0053110F" w:rsidRPr="00A1676B" w:rsidRDefault="0053110F" w:rsidP="0053110F">
      <w:pPr>
        <w:ind w:left="360"/>
        <w:jc w:val="both"/>
        <w:rPr>
          <w:b/>
          <w:bCs/>
          <w:sz w:val="28"/>
          <w:szCs w:val="28"/>
          <w:u w:val="single"/>
        </w:rPr>
      </w:pPr>
      <w:r w:rsidRPr="00A1676B">
        <w:rPr>
          <w:b/>
          <w:bCs/>
          <w:sz w:val="28"/>
          <w:szCs w:val="28"/>
          <w:u w:val="single"/>
        </w:rPr>
        <w:lastRenderedPageBreak/>
        <w:t>APPENDIX B</w:t>
      </w:r>
    </w:p>
    <w:p w14:paraId="35DBC4E6" w14:textId="77777777" w:rsidR="00B61F7E" w:rsidRDefault="00B61F7E" w:rsidP="0053110F">
      <w:pPr>
        <w:ind w:left="360"/>
        <w:jc w:val="both"/>
        <w:rPr>
          <w:b/>
          <w:bCs/>
          <w:sz w:val="24"/>
          <w:szCs w:val="24"/>
        </w:rPr>
      </w:pPr>
    </w:p>
    <w:p w14:paraId="18CF2419" w14:textId="111D8DF6" w:rsidR="0053110F" w:rsidRDefault="0053110F" w:rsidP="0053110F">
      <w:pPr>
        <w:ind w:left="360"/>
        <w:jc w:val="both"/>
        <w:rPr>
          <w:b/>
          <w:bCs/>
          <w:sz w:val="24"/>
          <w:szCs w:val="24"/>
        </w:rPr>
      </w:pPr>
      <w:r w:rsidRPr="00A1676B">
        <w:rPr>
          <w:b/>
          <w:bCs/>
          <w:sz w:val="24"/>
          <w:szCs w:val="24"/>
        </w:rPr>
        <w:t>What to do during a Lockdown Drill</w:t>
      </w:r>
    </w:p>
    <w:p w14:paraId="52164AC3" w14:textId="77777777" w:rsidR="00B61F7E" w:rsidRPr="00A1676B" w:rsidRDefault="00B61F7E" w:rsidP="0053110F">
      <w:pPr>
        <w:ind w:left="360"/>
        <w:jc w:val="both"/>
        <w:rPr>
          <w:b/>
          <w:bCs/>
          <w:sz w:val="24"/>
          <w:szCs w:val="24"/>
        </w:rPr>
      </w:pPr>
    </w:p>
    <w:p w14:paraId="5DA89CCF" w14:textId="77777777" w:rsidR="0053110F" w:rsidRDefault="0053110F" w:rsidP="0053110F">
      <w:pPr>
        <w:ind w:left="360"/>
        <w:jc w:val="both"/>
        <w:rPr>
          <w:b/>
          <w:bCs/>
          <w:sz w:val="24"/>
          <w:szCs w:val="24"/>
        </w:rPr>
      </w:pPr>
      <w:r w:rsidRPr="00A1676B">
        <w:rPr>
          <w:b/>
          <w:bCs/>
          <w:sz w:val="24"/>
          <w:szCs w:val="24"/>
        </w:rPr>
        <w:t>If you are in a classroom with students</w:t>
      </w:r>
    </w:p>
    <w:p w14:paraId="59E3BEDA" w14:textId="77777777" w:rsidR="00B61F7E" w:rsidRPr="00A1676B" w:rsidRDefault="00B61F7E" w:rsidP="0053110F">
      <w:pPr>
        <w:ind w:left="360"/>
        <w:jc w:val="both"/>
        <w:rPr>
          <w:b/>
          <w:bCs/>
          <w:sz w:val="24"/>
          <w:szCs w:val="24"/>
        </w:rPr>
      </w:pPr>
    </w:p>
    <w:p w14:paraId="2894A737" w14:textId="77777777" w:rsidR="0053110F" w:rsidRPr="00A1676B" w:rsidRDefault="0053110F" w:rsidP="0053110F">
      <w:pPr>
        <w:pStyle w:val="ListParagraph"/>
        <w:numPr>
          <w:ilvl w:val="0"/>
          <w:numId w:val="17"/>
        </w:numPr>
        <w:spacing w:after="160" w:line="259" w:lineRule="auto"/>
        <w:jc w:val="both"/>
        <w:rPr>
          <w:sz w:val="24"/>
          <w:szCs w:val="24"/>
        </w:rPr>
      </w:pPr>
      <w:r w:rsidRPr="00A1676B">
        <w:rPr>
          <w:sz w:val="24"/>
          <w:szCs w:val="24"/>
        </w:rPr>
        <w:t>Explain calmly that this is a drill and allow students to become familiar with the sound of the Lockdown alarm.</w:t>
      </w:r>
    </w:p>
    <w:p w14:paraId="69DF9FAD" w14:textId="77777777" w:rsidR="0053110F" w:rsidRPr="00A1676B" w:rsidRDefault="0053110F" w:rsidP="0053110F">
      <w:pPr>
        <w:pStyle w:val="ListParagraph"/>
        <w:numPr>
          <w:ilvl w:val="0"/>
          <w:numId w:val="17"/>
        </w:numPr>
        <w:spacing w:after="160" w:line="259" w:lineRule="auto"/>
        <w:jc w:val="both"/>
        <w:rPr>
          <w:sz w:val="24"/>
          <w:szCs w:val="24"/>
        </w:rPr>
      </w:pPr>
      <w:r w:rsidRPr="00A1676B">
        <w:rPr>
          <w:sz w:val="24"/>
          <w:szCs w:val="24"/>
        </w:rPr>
        <w:t>Discuss with students how you as a group might respond in the event that this was a live activation.</w:t>
      </w:r>
    </w:p>
    <w:p w14:paraId="42FDA09D" w14:textId="77777777" w:rsidR="0053110F" w:rsidRPr="00A1676B" w:rsidRDefault="0053110F" w:rsidP="0053110F">
      <w:pPr>
        <w:ind w:left="720"/>
        <w:jc w:val="both"/>
        <w:rPr>
          <w:sz w:val="24"/>
          <w:szCs w:val="24"/>
        </w:rPr>
      </w:pPr>
      <w:r w:rsidRPr="00A1676B">
        <w:rPr>
          <w:sz w:val="24"/>
          <w:szCs w:val="24"/>
        </w:rPr>
        <w:t>An exemplar might be as follows: “Ok everyone. Please stay quiet and calm. This is a Lockdown drill. The sound you can hear is the lockdown alarm and it is there to tell us that we need to take appropriate action to secure our safety. During a period of lockdown, the advice is to stay where we are and secure our area following the CLOSE protocols. In this room, we would close all the windows and, because we can’t lock the door, a few of us might barricade the door using the furniture in the room. What can you see that we might use?</w:t>
      </w:r>
    </w:p>
    <w:p w14:paraId="17078F0A" w14:textId="77777777" w:rsidR="0053110F" w:rsidRPr="00A1676B" w:rsidRDefault="0053110F" w:rsidP="0053110F">
      <w:pPr>
        <w:ind w:left="720"/>
        <w:jc w:val="both"/>
        <w:rPr>
          <w:sz w:val="24"/>
          <w:szCs w:val="24"/>
        </w:rPr>
      </w:pPr>
      <w:r w:rsidRPr="00A1676B">
        <w:rPr>
          <w:sz w:val="24"/>
          <w:szCs w:val="24"/>
        </w:rPr>
        <w:t>Once the room is secured, we would need to hide out of sight. How might we do this? (Under desks, in an area of the room out of sight of windows, stay low etc.)</w:t>
      </w:r>
    </w:p>
    <w:p w14:paraId="18072A9B" w14:textId="77777777" w:rsidR="0053110F" w:rsidRPr="00A1676B" w:rsidRDefault="0053110F" w:rsidP="0053110F">
      <w:pPr>
        <w:ind w:left="720"/>
        <w:jc w:val="both"/>
        <w:rPr>
          <w:sz w:val="24"/>
          <w:szCs w:val="24"/>
        </w:rPr>
      </w:pPr>
      <w:r w:rsidRPr="00A1676B">
        <w:rPr>
          <w:sz w:val="24"/>
          <w:szCs w:val="24"/>
        </w:rPr>
        <w:t>We’d also need to keep quiet. That would mean immediately putting our devices on silent and avoiding any urge to phone someone or to make any noises (including shouting for help) that might let someone who wishes us harm know where we are.</w:t>
      </w:r>
    </w:p>
    <w:p w14:paraId="65FA4A15" w14:textId="77777777" w:rsidR="0053110F" w:rsidRPr="00A1676B" w:rsidRDefault="0053110F" w:rsidP="0053110F">
      <w:pPr>
        <w:ind w:left="720"/>
        <w:jc w:val="both"/>
        <w:rPr>
          <w:sz w:val="24"/>
          <w:szCs w:val="24"/>
        </w:rPr>
      </w:pPr>
      <w:r w:rsidRPr="00A1676B">
        <w:rPr>
          <w:sz w:val="24"/>
          <w:szCs w:val="24"/>
        </w:rPr>
        <w:t>We would possibly be here for some time. What problems might that cause us? (water, toilet facilities, worry about friends and family members) What should we do to help address this? What should we not do? (see if alternative arrangements can be made (have fun with this!), explore how much water you have as a group, avoid using phones under any circumstances – even texting may set off an alert)”</w:t>
      </w:r>
    </w:p>
    <w:p w14:paraId="456B32AF" w14:textId="77777777" w:rsidR="00B61F7E" w:rsidRDefault="00B61F7E" w:rsidP="0053110F">
      <w:pPr>
        <w:ind w:left="360"/>
        <w:jc w:val="both"/>
        <w:rPr>
          <w:b/>
          <w:bCs/>
          <w:sz w:val="24"/>
          <w:szCs w:val="24"/>
        </w:rPr>
      </w:pPr>
    </w:p>
    <w:p w14:paraId="4DF8F64C" w14:textId="4B1D7DAD" w:rsidR="0053110F" w:rsidRDefault="0053110F" w:rsidP="0053110F">
      <w:pPr>
        <w:ind w:left="360"/>
        <w:jc w:val="both"/>
        <w:rPr>
          <w:b/>
          <w:bCs/>
          <w:sz w:val="24"/>
          <w:szCs w:val="24"/>
        </w:rPr>
      </w:pPr>
      <w:r w:rsidRPr="00A1676B">
        <w:rPr>
          <w:b/>
          <w:bCs/>
          <w:sz w:val="24"/>
          <w:szCs w:val="24"/>
        </w:rPr>
        <w:t>If you are with students in an insecure environment but there is a secure environment nearby (e.g. in the LRC, study area)</w:t>
      </w:r>
    </w:p>
    <w:p w14:paraId="388279B0" w14:textId="77777777" w:rsidR="00B61F7E" w:rsidRPr="00A1676B" w:rsidRDefault="00B61F7E" w:rsidP="0053110F">
      <w:pPr>
        <w:ind w:left="360"/>
        <w:jc w:val="both"/>
        <w:rPr>
          <w:b/>
          <w:bCs/>
          <w:sz w:val="24"/>
          <w:szCs w:val="24"/>
        </w:rPr>
      </w:pPr>
    </w:p>
    <w:p w14:paraId="630DA650" w14:textId="77777777" w:rsidR="0053110F" w:rsidRPr="00A1676B" w:rsidRDefault="0053110F" w:rsidP="0053110F">
      <w:pPr>
        <w:pStyle w:val="ListParagraph"/>
        <w:numPr>
          <w:ilvl w:val="0"/>
          <w:numId w:val="18"/>
        </w:numPr>
        <w:spacing w:after="160" w:line="259" w:lineRule="auto"/>
        <w:jc w:val="both"/>
        <w:rPr>
          <w:sz w:val="24"/>
          <w:szCs w:val="24"/>
        </w:rPr>
      </w:pPr>
      <w:r w:rsidRPr="00A1676B">
        <w:rPr>
          <w:sz w:val="24"/>
          <w:szCs w:val="24"/>
        </w:rPr>
        <w:t>Gather the students together and explain calmly that this is a Lockdown drill. Allow students to become familiar with the sound of the Lockdown alarm.</w:t>
      </w:r>
    </w:p>
    <w:p w14:paraId="1DB229B3" w14:textId="77777777" w:rsidR="0053110F" w:rsidRPr="00A1676B" w:rsidRDefault="0053110F" w:rsidP="0053110F">
      <w:pPr>
        <w:pStyle w:val="ListParagraph"/>
        <w:numPr>
          <w:ilvl w:val="0"/>
          <w:numId w:val="18"/>
        </w:numPr>
        <w:spacing w:after="160" w:line="259" w:lineRule="auto"/>
        <w:jc w:val="both"/>
        <w:rPr>
          <w:sz w:val="24"/>
          <w:szCs w:val="24"/>
        </w:rPr>
      </w:pPr>
      <w:r w:rsidRPr="00A1676B">
        <w:rPr>
          <w:sz w:val="24"/>
          <w:szCs w:val="24"/>
        </w:rPr>
        <w:t xml:space="preserve">Discuss with students how you as a group might respond in the event that this was a live activation. </w:t>
      </w:r>
    </w:p>
    <w:p w14:paraId="56F67B50" w14:textId="77777777" w:rsidR="0053110F" w:rsidRPr="00A1676B" w:rsidRDefault="0053110F" w:rsidP="0053110F">
      <w:pPr>
        <w:ind w:left="644"/>
        <w:jc w:val="both"/>
        <w:rPr>
          <w:sz w:val="24"/>
          <w:szCs w:val="24"/>
        </w:rPr>
      </w:pPr>
      <w:r w:rsidRPr="00A1676B">
        <w:rPr>
          <w:sz w:val="24"/>
          <w:szCs w:val="24"/>
        </w:rPr>
        <w:t>An exemplar might be as follows: “Ok everyone. Please stay quiet and calm. This is a Lockdown drill. The sound you can hear is the lockdown alarm and it is there to tell us that we need to take appropriate action to secure our safety. If we were in a classroom we would close windows and lock or barricade the doors before taking appropriate steps to take cover. We can’t do that here. In situations like this, the advice is to run, hide and tell. The first step is to see if we can find a nearby space where we might be able to find safety. In this case, there are spaces nearby. Can you think where they are? (upstairs in H&amp;SC (for LRC), in nearby classrooms (for the study area) If those spaces are not available, the advice would be try and find an alternative place of safety, which might mean leaving the college site. You would need to avoid re-entering the building but, instead, take the nearest, safe exit route. Looking around you now, what do you think would be your best escape route from the site? If that was blocked or unsafe, what would your best alternative route be?</w:t>
      </w:r>
    </w:p>
    <w:p w14:paraId="48E58A3F" w14:textId="77777777" w:rsidR="0053110F" w:rsidRDefault="0053110F" w:rsidP="0053110F">
      <w:pPr>
        <w:ind w:left="360"/>
        <w:jc w:val="both"/>
        <w:rPr>
          <w:b/>
          <w:bCs/>
          <w:sz w:val="24"/>
          <w:szCs w:val="24"/>
        </w:rPr>
      </w:pPr>
      <w:r w:rsidRPr="00A1676B">
        <w:rPr>
          <w:b/>
          <w:bCs/>
          <w:sz w:val="24"/>
          <w:szCs w:val="24"/>
        </w:rPr>
        <w:lastRenderedPageBreak/>
        <w:t>If you are with students but not in a secure environment (eg on Astroturf/ field, canteen)</w:t>
      </w:r>
    </w:p>
    <w:p w14:paraId="4427B425" w14:textId="77777777" w:rsidR="00B61F7E" w:rsidRPr="00A1676B" w:rsidRDefault="00B61F7E" w:rsidP="0053110F">
      <w:pPr>
        <w:ind w:left="360"/>
        <w:jc w:val="both"/>
        <w:rPr>
          <w:b/>
          <w:bCs/>
          <w:sz w:val="24"/>
          <w:szCs w:val="24"/>
        </w:rPr>
      </w:pPr>
    </w:p>
    <w:p w14:paraId="28F57917" w14:textId="77777777" w:rsidR="0053110F" w:rsidRPr="00A1676B" w:rsidRDefault="0053110F" w:rsidP="0053110F">
      <w:pPr>
        <w:pStyle w:val="ListParagraph"/>
        <w:numPr>
          <w:ilvl w:val="0"/>
          <w:numId w:val="20"/>
        </w:numPr>
        <w:spacing w:after="160" w:line="259" w:lineRule="auto"/>
        <w:jc w:val="both"/>
        <w:rPr>
          <w:sz w:val="24"/>
          <w:szCs w:val="24"/>
        </w:rPr>
      </w:pPr>
      <w:r w:rsidRPr="00A1676B">
        <w:rPr>
          <w:sz w:val="24"/>
          <w:szCs w:val="24"/>
        </w:rPr>
        <w:t>Gather the students together and explain calmly that this is a Lockdown drill. Allow students to become familiar with the sound of the Lockdown alarm.</w:t>
      </w:r>
    </w:p>
    <w:p w14:paraId="6C3337E7" w14:textId="77777777" w:rsidR="0053110F" w:rsidRPr="00A1676B" w:rsidRDefault="0053110F" w:rsidP="0053110F">
      <w:pPr>
        <w:pStyle w:val="ListParagraph"/>
        <w:numPr>
          <w:ilvl w:val="0"/>
          <w:numId w:val="20"/>
        </w:numPr>
        <w:spacing w:after="160" w:line="259" w:lineRule="auto"/>
        <w:jc w:val="both"/>
        <w:rPr>
          <w:sz w:val="24"/>
          <w:szCs w:val="24"/>
        </w:rPr>
      </w:pPr>
      <w:r w:rsidRPr="00A1676B">
        <w:rPr>
          <w:sz w:val="24"/>
          <w:szCs w:val="24"/>
        </w:rPr>
        <w:t xml:space="preserve">Discuss with students how you as a group might respond in the event that this was a live activation. </w:t>
      </w:r>
    </w:p>
    <w:p w14:paraId="03F47CE0" w14:textId="77777777" w:rsidR="0053110F" w:rsidRDefault="0053110F" w:rsidP="0053110F">
      <w:pPr>
        <w:ind w:left="644"/>
        <w:jc w:val="both"/>
        <w:rPr>
          <w:sz w:val="24"/>
          <w:szCs w:val="24"/>
        </w:rPr>
      </w:pPr>
      <w:r w:rsidRPr="00A1676B">
        <w:rPr>
          <w:sz w:val="24"/>
          <w:szCs w:val="24"/>
        </w:rPr>
        <w:t>An exemplar might be as follows: “Ok everyone. Please stay quiet and calm. This is a Lockdown drill. The sound you can hear is the lockdown alarm and it is there to tell us that we need to take appropriate action to secure our safety. If we were in a classroom we would close windows and lock or barricade the doors before taking appropriate steps to take cover. We can’t do that here. In situations like this, the advice is to run, hide and tell. You wouldn’t be allowed to re-enter the building. Looking around you now, what do you think would be your best escape route from the site? If that was blocked or unsafe, what would your best alternative route be?</w:t>
      </w:r>
    </w:p>
    <w:p w14:paraId="4BB7C213" w14:textId="77777777" w:rsidR="00B61F7E" w:rsidRPr="00A1676B" w:rsidRDefault="00B61F7E" w:rsidP="0053110F">
      <w:pPr>
        <w:ind w:left="644"/>
        <w:jc w:val="both"/>
        <w:rPr>
          <w:sz w:val="24"/>
          <w:szCs w:val="24"/>
        </w:rPr>
      </w:pPr>
    </w:p>
    <w:p w14:paraId="55675CD7" w14:textId="77777777" w:rsidR="0053110F" w:rsidRDefault="0053110F" w:rsidP="0053110F">
      <w:pPr>
        <w:ind w:left="644"/>
        <w:jc w:val="both"/>
        <w:rPr>
          <w:sz w:val="24"/>
          <w:szCs w:val="24"/>
        </w:rPr>
      </w:pPr>
      <w:r w:rsidRPr="00A1676B">
        <w:rPr>
          <w:sz w:val="24"/>
          <w:szCs w:val="24"/>
        </w:rPr>
        <w:t>Where would be the best place to hide if you didn’t feel there was a safe escape route? When there, what additional steps might you take to stay safe? (phones – if they have them – on silent)</w:t>
      </w:r>
    </w:p>
    <w:p w14:paraId="2179734C" w14:textId="77777777" w:rsidR="00B61F7E" w:rsidRPr="00A1676B" w:rsidRDefault="00B61F7E" w:rsidP="0053110F">
      <w:pPr>
        <w:ind w:left="644"/>
        <w:jc w:val="both"/>
        <w:rPr>
          <w:sz w:val="24"/>
          <w:szCs w:val="24"/>
        </w:rPr>
      </w:pPr>
    </w:p>
    <w:p w14:paraId="7961782C" w14:textId="77777777" w:rsidR="0053110F" w:rsidRDefault="0053110F" w:rsidP="0053110F">
      <w:pPr>
        <w:ind w:left="644"/>
        <w:jc w:val="both"/>
        <w:rPr>
          <w:sz w:val="24"/>
          <w:szCs w:val="24"/>
        </w:rPr>
      </w:pPr>
      <w:r w:rsidRPr="00A1676B">
        <w:rPr>
          <w:sz w:val="24"/>
          <w:szCs w:val="24"/>
        </w:rPr>
        <w:t>If you managed to reach a place of safety and felt secure enough to tell someone, who would you tell? (Call police) Who would it be wrong to inform? Why? (Parents or relatives may clog-up approach roads if they’re told before emergency services/ phoning friends in college might endanger them by alerting an intruder of their presence)”</w:t>
      </w:r>
    </w:p>
    <w:p w14:paraId="4A8489BA" w14:textId="77777777" w:rsidR="00B61F7E" w:rsidRPr="00A1676B" w:rsidRDefault="00B61F7E" w:rsidP="0053110F">
      <w:pPr>
        <w:ind w:left="644"/>
        <w:jc w:val="both"/>
        <w:rPr>
          <w:sz w:val="24"/>
          <w:szCs w:val="24"/>
        </w:rPr>
      </w:pPr>
    </w:p>
    <w:p w14:paraId="2B4C288C" w14:textId="77777777" w:rsidR="0053110F" w:rsidRPr="00A1676B" w:rsidRDefault="0053110F" w:rsidP="0053110F">
      <w:pPr>
        <w:ind w:left="360"/>
        <w:jc w:val="both"/>
        <w:rPr>
          <w:b/>
          <w:bCs/>
          <w:sz w:val="24"/>
          <w:szCs w:val="24"/>
        </w:rPr>
      </w:pPr>
      <w:r w:rsidRPr="00A1676B">
        <w:rPr>
          <w:b/>
          <w:bCs/>
          <w:sz w:val="24"/>
          <w:szCs w:val="24"/>
        </w:rPr>
        <w:t>If you are in an office or staffroom</w:t>
      </w:r>
    </w:p>
    <w:p w14:paraId="23BC4061" w14:textId="77777777" w:rsidR="0053110F" w:rsidRPr="00A1676B" w:rsidRDefault="0053110F" w:rsidP="0053110F">
      <w:pPr>
        <w:pStyle w:val="ListParagraph"/>
        <w:numPr>
          <w:ilvl w:val="0"/>
          <w:numId w:val="19"/>
        </w:numPr>
        <w:spacing w:after="160" w:line="259" w:lineRule="auto"/>
        <w:jc w:val="both"/>
        <w:rPr>
          <w:sz w:val="24"/>
          <w:szCs w:val="24"/>
        </w:rPr>
      </w:pPr>
      <w:r w:rsidRPr="00A1676B">
        <w:rPr>
          <w:sz w:val="24"/>
          <w:szCs w:val="24"/>
        </w:rPr>
        <w:t>You should stay where you are and explain to anyone unfamiliar with the alarm that this is a Lockdown drill.</w:t>
      </w:r>
    </w:p>
    <w:p w14:paraId="07FE8197" w14:textId="77777777" w:rsidR="0053110F" w:rsidRPr="00A1676B" w:rsidRDefault="0053110F" w:rsidP="0053110F">
      <w:pPr>
        <w:pStyle w:val="ListParagraph"/>
        <w:numPr>
          <w:ilvl w:val="0"/>
          <w:numId w:val="19"/>
        </w:numPr>
        <w:spacing w:after="160" w:line="259" w:lineRule="auto"/>
        <w:jc w:val="both"/>
        <w:rPr>
          <w:sz w:val="24"/>
          <w:szCs w:val="24"/>
        </w:rPr>
      </w:pPr>
      <w:r w:rsidRPr="00A1676B">
        <w:rPr>
          <w:sz w:val="24"/>
          <w:szCs w:val="24"/>
        </w:rPr>
        <w:t>You may allow into your office colleagues from nearby, non-secure areas.</w:t>
      </w:r>
    </w:p>
    <w:p w14:paraId="49BE21BF" w14:textId="77777777" w:rsidR="0053110F" w:rsidRPr="00A1676B" w:rsidRDefault="0053110F" w:rsidP="0053110F">
      <w:pPr>
        <w:pStyle w:val="ListParagraph"/>
        <w:numPr>
          <w:ilvl w:val="0"/>
          <w:numId w:val="19"/>
        </w:numPr>
        <w:spacing w:after="160" w:line="259" w:lineRule="auto"/>
        <w:jc w:val="both"/>
        <w:rPr>
          <w:sz w:val="24"/>
          <w:szCs w:val="24"/>
        </w:rPr>
      </w:pPr>
      <w:r w:rsidRPr="00A1676B">
        <w:rPr>
          <w:sz w:val="24"/>
          <w:szCs w:val="24"/>
        </w:rPr>
        <w:t>As soon as possible, you must take action to secure your office area, including locking doors, closing windows and taking precautionary action to minimise risks (staying out of site, away from windows, sitting on the floor, etc.)</w:t>
      </w:r>
    </w:p>
    <w:p w14:paraId="1E217674" w14:textId="77777777" w:rsidR="0053110F" w:rsidRPr="00A1676B" w:rsidRDefault="0053110F" w:rsidP="0053110F">
      <w:pPr>
        <w:rPr>
          <w:sz w:val="24"/>
          <w:szCs w:val="24"/>
        </w:rPr>
      </w:pPr>
      <w:r w:rsidRPr="00A1676B">
        <w:rPr>
          <w:sz w:val="24"/>
          <w:szCs w:val="24"/>
        </w:rPr>
        <w:br w:type="page"/>
      </w:r>
    </w:p>
    <w:p w14:paraId="04CA005C" w14:textId="77777777" w:rsidR="0053110F" w:rsidRDefault="0053110F" w:rsidP="0053110F">
      <w:pPr>
        <w:ind w:left="284"/>
        <w:jc w:val="both"/>
        <w:rPr>
          <w:b/>
          <w:bCs/>
          <w:sz w:val="28"/>
          <w:szCs w:val="28"/>
          <w:u w:val="single"/>
        </w:rPr>
      </w:pPr>
      <w:r w:rsidRPr="00A1676B">
        <w:rPr>
          <w:b/>
          <w:bCs/>
          <w:sz w:val="28"/>
          <w:szCs w:val="28"/>
          <w:u w:val="single"/>
        </w:rPr>
        <w:lastRenderedPageBreak/>
        <w:t>APPENDIX C</w:t>
      </w:r>
    </w:p>
    <w:p w14:paraId="15C91CDF" w14:textId="77777777" w:rsidR="00B61F7E" w:rsidRPr="00A1676B" w:rsidRDefault="00B61F7E" w:rsidP="0053110F">
      <w:pPr>
        <w:ind w:left="284"/>
        <w:jc w:val="both"/>
        <w:rPr>
          <w:b/>
          <w:bCs/>
          <w:sz w:val="28"/>
          <w:szCs w:val="28"/>
          <w:u w:val="single"/>
        </w:rPr>
      </w:pPr>
    </w:p>
    <w:p w14:paraId="547C7015" w14:textId="77777777" w:rsidR="0053110F" w:rsidRDefault="0053110F" w:rsidP="0053110F">
      <w:pPr>
        <w:ind w:left="284"/>
        <w:jc w:val="both"/>
        <w:rPr>
          <w:b/>
          <w:bCs/>
          <w:sz w:val="24"/>
          <w:szCs w:val="24"/>
        </w:rPr>
      </w:pPr>
      <w:r w:rsidRPr="00A1676B">
        <w:rPr>
          <w:b/>
          <w:bCs/>
          <w:sz w:val="24"/>
          <w:szCs w:val="24"/>
        </w:rPr>
        <w:t>Instructions for Reception and Site staff in the event of a credible threat.</w:t>
      </w:r>
    </w:p>
    <w:p w14:paraId="4ED2CD75" w14:textId="77777777" w:rsidR="00B61F7E" w:rsidRPr="00A1676B" w:rsidRDefault="00B61F7E" w:rsidP="0053110F">
      <w:pPr>
        <w:ind w:left="284"/>
        <w:jc w:val="both"/>
        <w:rPr>
          <w:b/>
          <w:bCs/>
          <w:sz w:val="24"/>
          <w:szCs w:val="24"/>
        </w:rPr>
      </w:pPr>
    </w:p>
    <w:p w14:paraId="44E4CB57" w14:textId="77777777" w:rsidR="0053110F" w:rsidRPr="00A1676B" w:rsidRDefault="0053110F" w:rsidP="0053110F">
      <w:pPr>
        <w:pStyle w:val="ListParagraph"/>
        <w:numPr>
          <w:ilvl w:val="0"/>
          <w:numId w:val="23"/>
        </w:numPr>
        <w:spacing w:after="160" w:line="259" w:lineRule="auto"/>
        <w:jc w:val="both"/>
        <w:rPr>
          <w:b/>
          <w:bCs/>
          <w:color w:val="FF0000"/>
          <w:sz w:val="24"/>
          <w:szCs w:val="24"/>
          <w:u w:val="single"/>
        </w:rPr>
      </w:pPr>
      <w:r w:rsidRPr="00A1676B">
        <w:rPr>
          <w:b/>
          <w:bCs/>
          <w:color w:val="FF0000"/>
          <w:sz w:val="24"/>
          <w:szCs w:val="24"/>
          <w:u w:val="single"/>
        </w:rPr>
        <w:t>If the threat is immediate and apparent, the lockdown procedure should be initiated without hesitation.</w:t>
      </w:r>
    </w:p>
    <w:p w14:paraId="1859B029" w14:textId="77777777" w:rsidR="0053110F" w:rsidRDefault="0053110F" w:rsidP="0053110F">
      <w:pPr>
        <w:ind w:left="284"/>
        <w:jc w:val="both"/>
        <w:rPr>
          <w:sz w:val="24"/>
          <w:szCs w:val="24"/>
        </w:rPr>
      </w:pPr>
      <w:r w:rsidRPr="00A1676B">
        <w:rPr>
          <w:b/>
          <w:bCs/>
          <w:color w:val="FF0000"/>
          <w:sz w:val="24"/>
          <w:szCs w:val="24"/>
        </w:rPr>
        <w:t xml:space="preserve">Immediate and apparent </w:t>
      </w:r>
      <w:r w:rsidRPr="00A1676B">
        <w:rPr>
          <w:b/>
          <w:bCs/>
          <w:sz w:val="24"/>
          <w:szCs w:val="24"/>
        </w:rPr>
        <w:t xml:space="preserve">– </w:t>
      </w:r>
      <w:r w:rsidRPr="00A1676B">
        <w:rPr>
          <w:sz w:val="24"/>
          <w:szCs w:val="24"/>
        </w:rPr>
        <w:t>A threat is immediate and apparent if you personally witness the threat. You might also deem the threat as immediate by gauging the behaviours of others. If someone reports something, how do they seem? Can you gauge their levels of anxiety and evaluate the situation dynamically?</w:t>
      </w:r>
    </w:p>
    <w:p w14:paraId="0C006544" w14:textId="77777777" w:rsidR="00B61F7E" w:rsidRPr="00A1676B" w:rsidRDefault="00B61F7E" w:rsidP="0053110F">
      <w:pPr>
        <w:ind w:left="284"/>
        <w:jc w:val="both"/>
        <w:rPr>
          <w:b/>
          <w:bCs/>
          <w:sz w:val="24"/>
          <w:szCs w:val="24"/>
        </w:rPr>
      </w:pPr>
    </w:p>
    <w:p w14:paraId="43C7C96B" w14:textId="0820DD98" w:rsidR="0053110F" w:rsidRPr="00A1676B" w:rsidRDefault="0053110F" w:rsidP="0053110F">
      <w:pPr>
        <w:pStyle w:val="ListParagraph"/>
        <w:numPr>
          <w:ilvl w:val="0"/>
          <w:numId w:val="23"/>
        </w:numPr>
        <w:spacing w:after="160" w:line="259" w:lineRule="auto"/>
        <w:jc w:val="both"/>
        <w:rPr>
          <w:b/>
          <w:bCs/>
          <w:color w:val="FF0000"/>
          <w:sz w:val="24"/>
          <w:szCs w:val="24"/>
        </w:rPr>
      </w:pPr>
      <w:r w:rsidRPr="00A1676B">
        <w:rPr>
          <w:sz w:val="24"/>
          <w:szCs w:val="24"/>
        </w:rPr>
        <w:t>In all other instances, you must</w:t>
      </w:r>
      <w:r w:rsidRPr="00A1676B">
        <w:rPr>
          <w:b/>
          <w:bCs/>
          <w:sz w:val="24"/>
          <w:szCs w:val="24"/>
        </w:rPr>
        <w:t xml:space="preserve"> </w:t>
      </w:r>
      <w:r w:rsidRPr="00A1676B">
        <w:rPr>
          <w:b/>
          <w:bCs/>
          <w:color w:val="FF0000"/>
          <w:sz w:val="24"/>
          <w:szCs w:val="24"/>
        </w:rPr>
        <w:t>make every effort to contact a member of the Senior Leadership Team.</w:t>
      </w:r>
    </w:p>
    <w:p w14:paraId="6286F45F" w14:textId="77777777" w:rsidR="0053110F" w:rsidRPr="00A1676B" w:rsidRDefault="0053110F" w:rsidP="0053110F">
      <w:pPr>
        <w:ind w:left="284"/>
        <w:jc w:val="both"/>
        <w:rPr>
          <w:b/>
          <w:bCs/>
          <w:sz w:val="24"/>
          <w:szCs w:val="24"/>
        </w:rPr>
      </w:pPr>
      <w:r w:rsidRPr="00A1676B">
        <w:rPr>
          <w:b/>
          <w:bCs/>
          <w:noProof/>
          <w:sz w:val="24"/>
          <w:szCs w:val="24"/>
        </w:rPr>
        <mc:AlternateContent>
          <mc:Choice Requires="wps">
            <w:drawing>
              <wp:anchor distT="45720" distB="45720" distL="114300" distR="114300" simplePos="0" relativeHeight="251671552" behindDoc="0" locked="0" layoutInCell="1" allowOverlap="1" wp14:anchorId="5FDB98FE" wp14:editId="06893932">
                <wp:simplePos x="0" y="0"/>
                <wp:positionH relativeFrom="column">
                  <wp:posOffset>219075</wp:posOffset>
                </wp:positionH>
                <wp:positionV relativeFrom="paragraph">
                  <wp:posOffset>607060</wp:posOffset>
                </wp:positionV>
                <wp:extent cx="5486400" cy="4429125"/>
                <wp:effectExtent l="19050" t="1905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429125"/>
                        </a:xfrm>
                        <a:prstGeom prst="rect">
                          <a:avLst/>
                        </a:prstGeom>
                        <a:solidFill>
                          <a:srgbClr val="FFFFFF"/>
                        </a:solidFill>
                        <a:ln w="31750">
                          <a:solidFill>
                            <a:srgbClr val="FF0000"/>
                          </a:solidFill>
                          <a:miter lim="800000"/>
                          <a:headEnd/>
                          <a:tailEnd/>
                        </a:ln>
                      </wps:spPr>
                      <wps:txbx>
                        <w:txbxContent>
                          <w:p w14:paraId="6C2721FA" w14:textId="77777777" w:rsidR="0053110F" w:rsidRPr="00A1676B" w:rsidRDefault="0053110F" w:rsidP="0053110F">
                            <w:pPr>
                              <w:ind w:left="284"/>
                              <w:jc w:val="both"/>
                              <w:rPr>
                                <w:b/>
                                <w:bCs/>
                                <w:sz w:val="24"/>
                                <w:szCs w:val="24"/>
                              </w:rPr>
                            </w:pPr>
                            <w:r w:rsidRPr="00A1676B">
                              <w:rPr>
                                <w:b/>
                                <w:bCs/>
                                <w:sz w:val="24"/>
                                <w:szCs w:val="24"/>
                              </w:rPr>
                              <w:t>SLT contact numbers:</w:t>
                            </w:r>
                          </w:p>
                          <w:p w14:paraId="6956804E" w14:textId="77777777" w:rsidR="00B61F7E" w:rsidRDefault="00B61F7E" w:rsidP="0053110F">
                            <w:pPr>
                              <w:ind w:left="284"/>
                              <w:jc w:val="both"/>
                              <w:rPr>
                                <w:b/>
                                <w:bCs/>
                                <w:sz w:val="24"/>
                                <w:szCs w:val="24"/>
                              </w:rPr>
                            </w:pPr>
                          </w:p>
                          <w:p w14:paraId="344F5EE5" w14:textId="06399003" w:rsidR="0053110F" w:rsidRDefault="0053110F" w:rsidP="0053110F">
                            <w:pPr>
                              <w:ind w:left="284"/>
                              <w:jc w:val="both"/>
                              <w:rPr>
                                <w:b/>
                                <w:bCs/>
                                <w:sz w:val="24"/>
                                <w:szCs w:val="24"/>
                              </w:rPr>
                            </w:pPr>
                            <w:r w:rsidRPr="00A1676B">
                              <w:rPr>
                                <w:b/>
                                <w:bCs/>
                                <w:sz w:val="24"/>
                                <w:szCs w:val="24"/>
                              </w:rPr>
                              <w:t>Principal</w:t>
                            </w:r>
                            <w:r w:rsidRPr="00A1676B">
                              <w:rPr>
                                <w:b/>
                                <w:bCs/>
                                <w:sz w:val="24"/>
                                <w:szCs w:val="24"/>
                              </w:rPr>
                              <w:tab/>
                            </w:r>
                            <w:r w:rsidRPr="00A1676B">
                              <w:rPr>
                                <w:b/>
                                <w:bCs/>
                                <w:sz w:val="24"/>
                                <w:szCs w:val="24"/>
                              </w:rPr>
                              <w:tab/>
                            </w:r>
                            <w:r w:rsidRPr="00A1676B">
                              <w:rPr>
                                <w:b/>
                                <w:bCs/>
                                <w:sz w:val="24"/>
                                <w:szCs w:val="24"/>
                              </w:rPr>
                              <w:tab/>
                            </w:r>
                          </w:p>
                          <w:p w14:paraId="63F84065" w14:textId="77777777" w:rsidR="0053110F" w:rsidRPr="00A1676B" w:rsidRDefault="0053110F" w:rsidP="0053110F">
                            <w:pPr>
                              <w:ind w:left="284"/>
                              <w:jc w:val="both"/>
                              <w:rPr>
                                <w:sz w:val="24"/>
                                <w:szCs w:val="24"/>
                              </w:rPr>
                            </w:pPr>
                            <w:r w:rsidRPr="00A1676B">
                              <w:rPr>
                                <w:sz w:val="24"/>
                                <w:szCs w:val="24"/>
                              </w:rPr>
                              <w:t>630 – Joel</w:t>
                            </w:r>
                          </w:p>
                          <w:p w14:paraId="45CB4E4A" w14:textId="77777777" w:rsidR="0053110F" w:rsidRPr="00A1676B" w:rsidRDefault="0053110F" w:rsidP="0053110F">
                            <w:pPr>
                              <w:ind w:left="284"/>
                              <w:jc w:val="both"/>
                              <w:rPr>
                                <w:b/>
                                <w:bCs/>
                                <w:sz w:val="24"/>
                                <w:szCs w:val="24"/>
                              </w:rPr>
                            </w:pPr>
                          </w:p>
                          <w:p w14:paraId="2387406E" w14:textId="77777777" w:rsidR="0053110F" w:rsidRPr="00A1676B" w:rsidRDefault="0053110F" w:rsidP="0053110F">
                            <w:pPr>
                              <w:ind w:left="284"/>
                              <w:jc w:val="both"/>
                              <w:rPr>
                                <w:b/>
                                <w:bCs/>
                                <w:sz w:val="24"/>
                                <w:szCs w:val="24"/>
                              </w:rPr>
                            </w:pPr>
                            <w:r w:rsidRPr="00A1676B">
                              <w:rPr>
                                <w:b/>
                                <w:bCs/>
                                <w:sz w:val="24"/>
                                <w:szCs w:val="24"/>
                              </w:rPr>
                              <w:t xml:space="preserve">Assistant Principals- </w:t>
                            </w:r>
                            <w:r w:rsidRPr="00A1676B">
                              <w:rPr>
                                <w:b/>
                                <w:bCs/>
                                <w:sz w:val="24"/>
                                <w:szCs w:val="24"/>
                              </w:rPr>
                              <w:tab/>
                            </w:r>
                          </w:p>
                          <w:p w14:paraId="16BF83BF" w14:textId="77777777" w:rsidR="0053110F" w:rsidRPr="00A1676B" w:rsidRDefault="0053110F" w:rsidP="0053110F">
                            <w:pPr>
                              <w:ind w:left="284"/>
                              <w:jc w:val="both"/>
                              <w:rPr>
                                <w:sz w:val="24"/>
                                <w:szCs w:val="24"/>
                              </w:rPr>
                            </w:pPr>
                            <w:r w:rsidRPr="00A1676B">
                              <w:rPr>
                                <w:sz w:val="24"/>
                                <w:szCs w:val="24"/>
                              </w:rPr>
                              <w:t xml:space="preserve">707 – </w:t>
                            </w:r>
                            <w:r>
                              <w:rPr>
                                <w:sz w:val="24"/>
                                <w:szCs w:val="24"/>
                              </w:rPr>
                              <w:t>Nicola</w:t>
                            </w:r>
                          </w:p>
                          <w:p w14:paraId="4C2DEA50" w14:textId="77777777" w:rsidR="0053110F" w:rsidRPr="00A1676B" w:rsidRDefault="0053110F" w:rsidP="0053110F">
                            <w:pPr>
                              <w:ind w:left="284"/>
                              <w:jc w:val="both"/>
                              <w:rPr>
                                <w:sz w:val="24"/>
                                <w:szCs w:val="24"/>
                              </w:rPr>
                            </w:pPr>
                            <w:r w:rsidRPr="00A1676B">
                              <w:rPr>
                                <w:sz w:val="24"/>
                                <w:szCs w:val="24"/>
                              </w:rPr>
                              <w:t>750 – Chri</w:t>
                            </w:r>
                            <w:r>
                              <w:rPr>
                                <w:sz w:val="24"/>
                                <w:szCs w:val="24"/>
                              </w:rPr>
                              <w:t>s</w:t>
                            </w:r>
                            <w:r w:rsidRPr="00A1676B">
                              <w:rPr>
                                <w:sz w:val="24"/>
                                <w:szCs w:val="24"/>
                              </w:rPr>
                              <w:t xml:space="preserve"> </w:t>
                            </w:r>
                          </w:p>
                          <w:p w14:paraId="1882D42F" w14:textId="77777777" w:rsidR="0053110F" w:rsidRPr="00A1676B" w:rsidRDefault="0053110F" w:rsidP="0053110F">
                            <w:pPr>
                              <w:ind w:left="284"/>
                              <w:jc w:val="both"/>
                              <w:rPr>
                                <w:sz w:val="24"/>
                                <w:szCs w:val="24"/>
                              </w:rPr>
                            </w:pPr>
                            <w:r w:rsidRPr="00A1676B">
                              <w:rPr>
                                <w:sz w:val="24"/>
                                <w:szCs w:val="24"/>
                              </w:rPr>
                              <w:t xml:space="preserve">697 – Mandy </w:t>
                            </w:r>
                          </w:p>
                          <w:p w14:paraId="6E12CFBC" w14:textId="77777777" w:rsidR="0053110F" w:rsidRPr="00A1676B" w:rsidRDefault="0053110F" w:rsidP="0053110F">
                            <w:pPr>
                              <w:ind w:left="284"/>
                              <w:jc w:val="both"/>
                              <w:rPr>
                                <w:sz w:val="24"/>
                                <w:szCs w:val="24"/>
                              </w:rPr>
                            </w:pPr>
                            <w:r w:rsidRPr="00A1676B">
                              <w:rPr>
                                <w:sz w:val="24"/>
                                <w:szCs w:val="24"/>
                              </w:rPr>
                              <w:t>651 – Emma</w:t>
                            </w:r>
                          </w:p>
                          <w:p w14:paraId="62B85622" w14:textId="77777777" w:rsidR="0053110F" w:rsidRPr="00A1676B" w:rsidRDefault="0053110F" w:rsidP="0053110F">
                            <w:pPr>
                              <w:ind w:left="284"/>
                              <w:jc w:val="both"/>
                              <w:rPr>
                                <w:b/>
                                <w:bCs/>
                                <w:sz w:val="24"/>
                                <w:szCs w:val="24"/>
                              </w:rPr>
                            </w:pPr>
                          </w:p>
                          <w:p w14:paraId="54CD337D" w14:textId="77777777" w:rsidR="0053110F" w:rsidRDefault="0053110F" w:rsidP="0053110F">
                            <w:pPr>
                              <w:ind w:left="284"/>
                              <w:jc w:val="both"/>
                              <w:rPr>
                                <w:b/>
                                <w:bCs/>
                                <w:sz w:val="24"/>
                                <w:szCs w:val="24"/>
                              </w:rPr>
                            </w:pPr>
                            <w:r w:rsidRPr="00A1676B">
                              <w:rPr>
                                <w:b/>
                                <w:bCs/>
                                <w:sz w:val="24"/>
                                <w:szCs w:val="24"/>
                              </w:rPr>
                              <w:t>CEO</w:t>
                            </w:r>
                            <w:r w:rsidRPr="00A1676B">
                              <w:rPr>
                                <w:b/>
                                <w:bCs/>
                                <w:sz w:val="24"/>
                                <w:szCs w:val="24"/>
                              </w:rPr>
                              <w:tab/>
                            </w:r>
                            <w:r w:rsidRPr="00A1676B">
                              <w:rPr>
                                <w:b/>
                                <w:bCs/>
                                <w:sz w:val="24"/>
                                <w:szCs w:val="24"/>
                              </w:rPr>
                              <w:tab/>
                            </w:r>
                            <w:r w:rsidRPr="00A1676B">
                              <w:rPr>
                                <w:b/>
                                <w:bCs/>
                                <w:sz w:val="24"/>
                                <w:szCs w:val="24"/>
                              </w:rPr>
                              <w:tab/>
                            </w:r>
                            <w:r w:rsidRPr="00A1676B">
                              <w:rPr>
                                <w:b/>
                                <w:bCs/>
                                <w:sz w:val="24"/>
                                <w:szCs w:val="24"/>
                              </w:rPr>
                              <w:tab/>
                            </w:r>
                          </w:p>
                          <w:p w14:paraId="5F3D13C8" w14:textId="77777777" w:rsidR="0053110F" w:rsidRPr="00A1676B" w:rsidRDefault="0053110F" w:rsidP="0053110F">
                            <w:pPr>
                              <w:ind w:left="284"/>
                              <w:jc w:val="both"/>
                              <w:rPr>
                                <w:sz w:val="24"/>
                                <w:szCs w:val="24"/>
                              </w:rPr>
                            </w:pPr>
                            <w:r w:rsidRPr="00A1676B">
                              <w:rPr>
                                <w:sz w:val="24"/>
                                <w:szCs w:val="24"/>
                              </w:rPr>
                              <w:t>604 – David</w:t>
                            </w:r>
                          </w:p>
                          <w:p w14:paraId="452CC389" w14:textId="77777777" w:rsidR="0053110F" w:rsidRPr="00A1676B" w:rsidRDefault="0053110F" w:rsidP="0053110F">
                            <w:pPr>
                              <w:ind w:left="284"/>
                              <w:jc w:val="both"/>
                              <w:rPr>
                                <w:b/>
                                <w:bCs/>
                                <w:sz w:val="24"/>
                                <w:szCs w:val="24"/>
                              </w:rPr>
                            </w:pPr>
                          </w:p>
                          <w:p w14:paraId="61563D7A" w14:textId="77777777" w:rsidR="0053110F" w:rsidRDefault="0053110F" w:rsidP="0053110F">
                            <w:pPr>
                              <w:ind w:left="284"/>
                              <w:jc w:val="both"/>
                              <w:rPr>
                                <w:b/>
                                <w:bCs/>
                                <w:sz w:val="24"/>
                                <w:szCs w:val="24"/>
                              </w:rPr>
                            </w:pPr>
                            <w:r w:rsidRPr="00A1676B">
                              <w:rPr>
                                <w:b/>
                                <w:bCs/>
                                <w:sz w:val="24"/>
                                <w:szCs w:val="24"/>
                              </w:rPr>
                              <w:t xml:space="preserve">Student Services Manager </w:t>
                            </w:r>
                            <w:r>
                              <w:rPr>
                                <w:b/>
                                <w:bCs/>
                                <w:sz w:val="24"/>
                                <w:szCs w:val="24"/>
                              </w:rPr>
                              <w:t>–</w:t>
                            </w:r>
                          </w:p>
                          <w:p w14:paraId="448161F0" w14:textId="77777777" w:rsidR="0053110F" w:rsidRPr="00A1676B" w:rsidRDefault="0053110F" w:rsidP="0053110F">
                            <w:pPr>
                              <w:ind w:left="284"/>
                              <w:jc w:val="both"/>
                              <w:rPr>
                                <w:sz w:val="24"/>
                                <w:szCs w:val="24"/>
                              </w:rPr>
                            </w:pPr>
                            <w:r w:rsidRPr="00A1676B">
                              <w:rPr>
                                <w:sz w:val="24"/>
                                <w:szCs w:val="24"/>
                              </w:rPr>
                              <w:t>72</w:t>
                            </w:r>
                            <w:r>
                              <w:rPr>
                                <w:sz w:val="24"/>
                                <w:szCs w:val="24"/>
                              </w:rPr>
                              <w:t xml:space="preserve">0 </w:t>
                            </w:r>
                            <w:r w:rsidRPr="00A1676B">
                              <w:rPr>
                                <w:sz w:val="24"/>
                                <w:szCs w:val="24"/>
                              </w:rPr>
                              <w:t>- Karen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DB98FE" id="_x0000_t202" coordsize="21600,21600" o:spt="202" path="m,l,21600r21600,l21600,xe">
                <v:stroke joinstyle="miter"/>
                <v:path gradientshapeok="t" o:connecttype="rect"/>
              </v:shapetype>
              <v:shape id="Text Box 2" o:spid="_x0000_s1026" type="#_x0000_t202" style="position:absolute;left:0;text-align:left;margin-left:17.25pt;margin-top:47.8pt;width:6in;height:348.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" strokecolor="red" strokeweight="2.5pt">
                <v:textbox>
                  <w:txbxContent>
                    <w:p w14:paraId="6C2721FA" w14:textId="77777777" w:rsidR="0053110F" w:rsidRPr="00A1676B" w:rsidRDefault="0053110F" w:rsidP="0053110F">
                      <w:pPr>
                        <w:ind w:left="284"/>
                        <w:jc w:val="both"/>
                        <w:rPr>
                          <w:b/>
                          <w:bCs/>
                          <w:sz w:val="24"/>
                          <w:szCs w:val="24"/>
                        </w:rPr>
                      </w:pPr>
                      <w:r w:rsidRPr="00A1676B">
                        <w:rPr>
                          <w:b/>
                          <w:bCs/>
                          <w:sz w:val="24"/>
                          <w:szCs w:val="24"/>
                        </w:rPr>
                        <w:t>SLT contact numbers:</w:t>
                      </w:r>
                    </w:p>
                    <w:p w14:paraId="6956804E" w14:textId="77777777" w:rsidR="00B61F7E" w:rsidRDefault="00B61F7E" w:rsidP="0053110F">
                      <w:pPr>
                        <w:ind w:left="284"/>
                        <w:jc w:val="both"/>
                        <w:rPr>
                          <w:b/>
                          <w:bCs/>
                          <w:sz w:val="24"/>
                          <w:szCs w:val="24"/>
                        </w:rPr>
                      </w:pPr>
                    </w:p>
                    <w:p w14:paraId="344F5EE5" w14:textId="06399003" w:rsidR="0053110F" w:rsidRDefault="0053110F" w:rsidP="0053110F">
                      <w:pPr>
                        <w:ind w:left="284"/>
                        <w:jc w:val="both"/>
                        <w:rPr>
                          <w:b/>
                          <w:bCs/>
                          <w:sz w:val="24"/>
                          <w:szCs w:val="24"/>
                        </w:rPr>
                      </w:pPr>
                      <w:r w:rsidRPr="00A1676B">
                        <w:rPr>
                          <w:b/>
                          <w:bCs/>
                          <w:sz w:val="24"/>
                          <w:szCs w:val="24"/>
                        </w:rPr>
                        <w:t>Principal</w:t>
                      </w:r>
                      <w:r w:rsidRPr="00A1676B">
                        <w:rPr>
                          <w:b/>
                          <w:bCs/>
                          <w:sz w:val="24"/>
                          <w:szCs w:val="24"/>
                        </w:rPr>
                        <w:tab/>
                      </w:r>
                      <w:r w:rsidRPr="00A1676B">
                        <w:rPr>
                          <w:b/>
                          <w:bCs/>
                          <w:sz w:val="24"/>
                          <w:szCs w:val="24"/>
                        </w:rPr>
                        <w:tab/>
                      </w:r>
                      <w:r w:rsidRPr="00A1676B">
                        <w:rPr>
                          <w:b/>
                          <w:bCs/>
                          <w:sz w:val="24"/>
                          <w:szCs w:val="24"/>
                        </w:rPr>
                        <w:tab/>
                      </w:r>
                    </w:p>
                    <w:p w14:paraId="63F84065" w14:textId="77777777" w:rsidR="0053110F" w:rsidRPr="00A1676B" w:rsidRDefault="0053110F" w:rsidP="0053110F">
                      <w:pPr>
                        <w:ind w:left="284"/>
                        <w:jc w:val="both"/>
                        <w:rPr>
                          <w:sz w:val="24"/>
                          <w:szCs w:val="24"/>
                        </w:rPr>
                      </w:pPr>
                      <w:r w:rsidRPr="00A1676B">
                        <w:rPr>
                          <w:sz w:val="24"/>
                          <w:szCs w:val="24"/>
                        </w:rPr>
                        <w:t>630 – Joel</w:t>
                      </w:r>
                    </w:p>
                    <w:p w14:paraId="45CB4E4A" w14:textId="77777777" w:rsidR="0053110F" w:rsidRPr="00A1676B" w:rsidRDefault="0053110F" w:rsidP="0053110F">
                      <w:pPr>
                        <w:ind w:left="284"/>
                        <w:jc w:val="both"/>
                        <w:rPr>
                          <w:b/>
                          <w:bCs/>
                          <w:sz w:val="24"/>
                          <w:szCs w:val="24"/>
                        </w:rPr>
                      </w:pPr>
                    </w:p>
                    <w:p w14:paraId="2387406E" w14:textId="77777777" w:rsidR="0053110F" w:rsidRPr="00A1676B" w:rsidRDefault="0053110F" w:rsidP="0053110F">
                      <w:pPr>
                        <w:ind w:left="284"/>
                        <w:jc w:val="both"/>
                        <w:rPr>
                          <w:b/>
                          <w:bCs/>
                          <w:sz w:val="24"/>
                          <w:szCs w:val="24"/>
                        </w:rPr>
                      </w:pPr>
                      <w:r w:rsidRPr="00A1676B">
                        <w:rPr>
                          <w:b/>
                          <w:bCs/>
                          <w:sz w:val="24"/>
                          <w:szCs w:val="24"/>
                        </w:rPr>
                        <w:t xml:space="preserve">Assistant Principals- </w:t>
                      </w:r>
                      <w:r w:rsidRPr="00A1676B">
                        <w:rPr>
                          <w:b/>
                          <w:bCs/>
                          <w:sz w:val="24"/>
                          <w:szCs w:val="24"/>
                        </w:rPr>
                        <w:tab/>
                      </w:r>
                    </w:p>
                    <w:p w14:paraId="16BF83BF" w14:textId="77777777" w:rsidR="0053110F" w:rsidRPr="00A1676B" w:rsidRDefault="0053110F" w:rsidP="0053110F">
                      <w:pPr>
                        <w:ind w:left="284"/>
                        <w:jc w:val="both"/>
                        <w:rPr>
                          <w:sz w:val="24"/>
                          <w:szCs w:val="24"/>
                        </w:rPr>
                      </w:pPr>
                      <w:r w:rsidRPr="00A1676B">
                        <w:rPr>
                          <w:sz w:val="24"/>
                          <w:szCs w:val="24"/>
                        </w:rPr>
                        <w:t xml:space="preserve">707 – </w:t>
                      </w:r>
                      <w:r>
                        <w:rPr>
                          <w:sz w:val="24"/>
                          <w:szCs w:val="24"/>
                        </w:rPr>
                        <w:t>Nicola</w:t>
                      </w:r>
                    </w:p>
                    <w:p w14:paraId="4C2DEA50" w14:textId="77777777" w:rsidR="0053110F" w:rsidRPr="00A1676B" w:rsidRDefault="0053110F" w:rsidP="0053110F">
                      <w:pPr>
                        <w:ind w:left="284"/>
                        <w:jc w:val="both"/>
                        <w:rPr>
                          <w:sz w:val="24"/>
                          <w:szCs w:val="24"/>
                        </w:rPr>
                      </w:pPr>
                      <w:r w:rsidRPr="00A1676B">
                        <w:rPr>
                          <w:sz w:val="24"/>
                          <w:szCs w:val="24"/>
                        </w:rPr>
                        <w:t>750 – Chri</w:t>
                      </w:r>
                      <w:r>
                        <w:rPr>
                          <w:sz w:val="24"/>
                          <w:szCs w:val="24"/>
                        </w:rPr>
                        <w:t>s</w:t>
                      </w:r>
                      <w:r w:rsidRPr="00A1676B">
                        <w:rPr>
                          <w:sz w:val="24"/>
                          <w:szCs w:val="24"/>
                        </w:rPr>
                        <w:t xml:space="preserve"> </w:t>
                      </w:r>
                    </w:p>
                    <w:p w14:paraId="1882D42F" w14:textId="77777777" w:rsidR="0053110F" w:rsidRPr="00A1676B" w:rsidRDefault="0053110F" w:rsidP="0053110F">
                      <w:pPr>
                        <w:ind w:left="284"/>
                        <w:jc w:val="both"/>
                        <w:rPr>
                          <w:sz w:val="24"/>
                          <w:szCs w:val="24"/>
                        </w:rPr>
                      </w:pPr>
                      <w:r w:rsidRPr="00A1676B">
                        <w:rPr>
                          <w:sz w:val="24"/>
                          <w:szCs w:val="24"/>
                        </w:rPr>
                        <w:t xml:space="preserve">697 – Mandy </w:t>
                      </w:r>
                    </w:p>
                    <w:p w14:paraId="6E12CFBC" w14:textId="77777777" w:rsidR="0053110F" w:rsidRPr="00A1676B" w:rsidRDefault="0053110F" w:rsidP="0053110F">
                      <w:pPr>
                        <w:ind w:left="284"/>
                        <w:jc w:val="both"/>
                        <w:rPr>
                          <w:sz w:val="24"/>
                          <w:szCs w:val="24"/>
                        </w:rPr>
                      </w:pPr>
                      <w:r w:rsidRPr="00A1676B">
                        <w:rPr>
                          <w:sz w:val="24"/>
                          <w:szCs w:val="24"/>
                        </w:rPr>
                        <w:t>651 – Emma</w:t>
                      </w:r>
                    </w:p>
                    <w:p w14:paraId="62B85622" w14:textId="77777777" w:rsidR="0053110F" w:rsidRPr="00A1676B" w:rsidRDefault="0053110F" w:rsidP="0053110F">
                      <w:pPr>
                        <w:ind w:left="284"/>
                        <w:jc w:val="both"/>
                        <w:rPr>
                          <w:b/>
                          <w:bCs/>
                          <w:sz w:val="24"/>
                          <w:szCs w:val="24"/>
                        </w:rPr>
                      </w:pPr>
                    </w:p>
                    <w:p w14:paraId="54CD337D" w14:textId="77777777" w:rsidR="0053110F" w:rsidRDefault="0053110F" w:rsidP="0053110F">
                      <w:pPr>
                        <w:ind w:left="284"/>
                        <w:jc w:val="both"/>
                        <w:rPr>
                          <w:b/>
                          <w:bCs/>
                          <w:sz w:val="24"/>
                          <w:szCs w:val="24"/>
                        </w:rPr>
                      </w:pPr>
                      <w:r w:rsidRPr="00A1676B">
                        <w:rPr>
                          <w:b/>
                          <w:bCs/>
                          <w:sz w:val="24"/>
                          <w:szCs w:val="24"/>
                        </w:rPr>
                        <w:t>CEO</w:t>
                      </w:r>
                      <w:r w:rsidRPr="00A1676B">
                        <w:rPr>
                          <w:b/>
                          <w:bCs/>
                          <w:sz w:val="24"/>
                          <w:szCs w:val="24"/>
                        </w:rPr>
                        <w:tab/>
                      </w:r>
                      <w:r w:rsidRPr="00A1676B">
                        <w:rPr>
                          <w:b/>
                          <w:bCs/>
                          <w:sz w:val="24"/>
                          <w:szCs w:val="24"/>
                        </w:rPr>
                        <w:tab/>
                      </w:r>
                      <w:r w:rsidRPr="00A1676B">
                        <w:rPr>
                          <w:b/>
                          <w:bCs/>
                          <w:sz w:val="24"/>
                          <w:szCs w:val="24"/>
                        </w:rPr>
                        <w:tab/>
                      </w:r>
                      <w:r w:rsidRPr="00A1676B">
                        <w:rPr>
                          <w:b/>
                          <w:bCs/>
                          <w:sz w:val="24"/>
                          <w:szCs w:val="24"/>
                        </w:rPr>
                        <w:tab/>
                      </w:r>
                    </w:p>
                    <w:p w14:paraId="5F3D13C8" w14:textId="77777777" w:rsidR="0053110F" w:rsidRPr="00A1676B" w:rsidRDefault="0053110F" w:rsidP="0053110F">
                      <w:pPr>
                        <w:ind w:left="284"/>
                        <w:jc w:val="both"/>
                        <w:rPr>
                          <w:sz w:val="24"/>
                          <w:szCs w:val="24"/>
                        </w:rPr>
                      </w:pPr>
                      <w:r w:rsidRPr="00A1676B">
                        <w:rPr>
                          <w:sz w:val="24"/>
                          <w:szCs w:val="24"/>
                        </w:rPr>
                        <w:t>604 – David</w:t>
                      </w:r>
                    </w:p>
                    <w:p w14:paraId="452CC389" w14:textId="77777777" w:rsidR="0053110F" w:rsidRPr="00A1676B" w:rsidRDefault="0053110F" w:rsidP="0053110F">
                      <w:pPr>
                        <w:ind w:left="284"/>
                        <w:jc w:val="both"/>
                        <w:rPr>
                          <w:b/>
                          <w:bCs/>
                          <w:sz w:val="24"/>
                          <w:szCs w:val="24"/>
                        </w:rPr>
                      </w:pPr>
                    </w:p>
                    <w:p w14:paraId="61563D7A" w14:textId="77777777" w:rsidR="0053110F" w:rsidRDefault="0053110F" w:rsidP="0053110F">
                      <w:pPr>
                        <w:ind w:left="284"/>
                        <w:jc w:val="both"/>
                        <w:rPr>
                          <w:b/>
                          <w:bCs/>
                          <w:sz w:val="24"/>
                          <w:szCs w:val="24"/>
                        </w:rPr>
                      </w:pPr>
                      <w:r w:rsidRPr="00A1676B">
                        <w:rPr>
                          <w:b/>
                          <w:bCs/>
                          <w:sz w:val="24"/>
                          <w:szCs w:val="24"/>
                        </w:rPr>
                        <w:t xml:space="preserve">Student Services Manager </w:t>
                      </w:r>
                      <w:r>
                        <w:rPr>
                          <w:b/>
                          <w:bCs/>
                          <w:sz w:val="24"/>
                          <w:szCs w:val="24"/>
                        </w:rPr>
                        <w:t>–</w:t>
                      </w:r>
                    </w:p>
                    <w:p w14:paraId="448161F0" w14:textId="77777777" w:rsidR="0053110F" w:rsidRPr="00A1676B" w:rsidRDefault="0053110F" w:rsidP="0053110F">
                      <w:pPr>
                        <w:ind w:left="284"/>
                        <w:jc w:val="both"/>
                        <w:rPr>
                          <w:sz w:val="24"/>
                          <w:szCs w:val="24"/>
                        </w:rPr>
                      </w:pPr>
                      <w:r w:rsidRPr="00A1676B">
                        <w:rPr>
                          <w:sz w:val="24"/>
                          <w:szCs w:val="24"/>
                        </w:rPr>
                        <w:t>72</w:t>
                      </w:r>
                      <w:r>
                        <w:rPr>
                          <w:sz w:val="24"/>
                          <w:szCs w:val="24"/>
                        </w:rPr>
                        <w:t xml:space="preserve">0 </w:t>
                      </w:r>
                      <w:r w:rsidRPr="00A1676B">
                        <w:rPr>
                          <w:sz w:val="24"/>
                          <w:szCs w:val="24"/>
                        </w:rPr>
                        <w:t>- Karen</w:t>
                      </w:r>
                    </w:p>
                  </w:txbxContent>
                </v:textbox>
                <w10:wrap type="square"/>
              </v:shape>
            </w:pict>
          </mc:Fallback>
        </mc:AlternateContent>
      </w:r>
      <w:r w:rsidRPr="00A1676B">
        <w:rPr>
          <w:b/>
          <w:bCs/>
          <w:sz w:val="24"/>
          <w:szCs w:val="24"/>
        </w:rPr>
        <w:t>Senior Leaders are contactable by telephone (see below) or walkie talkie</w:t>
      </w:r>
      <w:r>
        <w:rPr>
          <w:b/>
          <w:bCs/>
          <w:sz w:val="24"/>
          <w:szCs w:val="24"/>
        </w:rPr>
        <w:t xml:space="preserve"> </w:t>
      </w:r>
      <w:r w:rsidRPr="00A1676B">
        <w:rPr>
          <w:b/>
          <w:bCs/>
          <w:sz w:val="24"/>
          <w:szCs w:val="24"/>
        </w:rPr>
        <w:t>(channel 3).</w:t>
      </w:r>
    </w:p>
    <w:p w14:paraId="6E59CCEE" w14:textId="77777777" w:rsidR="0053110F" w:rsidRPr="00A1676B" w:rsidRDefault="0053110F" w:rsidP="0053110F">
      <w:pPr>
        <w:pStyle w:val="ListParagraph"/>
        <w:ind w:left="644"/>
        <w:jc w:val="both"/>
        <w:rPr>
          <w:b/>
          <w:bCs/>
          <w:sz w:val="24"/>
          <w:szCs w:val="24"/>
        </w:rPr>
      </w:pPr>
    </w:p>
    <w:p w14:paraId="76A7AA79" w14:textId="77777777" w:rsidR="00B61F7E" w:rsidRPr="00B61F7E" w:rsidRDefault="00B61F7E" w:rsidP="00B61F7E">
      <w:pPr>
        <w:spacing w:after="160" w:line="259" w:lineRule="auto"/>
        <w:ind w:left="284"/>
        <w:jc w:val="both"/>
        <w:rPr>
          <w:b/>
          <w:bCs/>
          <w:sz w:val="24"/>
          <w:szCs w:val="24"/>
        </w:rPr>
      </w:pPr>
    </w:p>
    <w:p w14:paraId="5CEDE6B5" w14:textId="77777777" w:rsidR="00B61F7E" w:rsidRPr="00B61F7E" w:rsidRDefault="00B61F7E" w:rsidP="00B61F7E">
      <w:pPr>
        <w:spacing w:after="160" w:line="259" w:lineRule="auto"/>
        <w:ind w:left="284"/>
        <w:jc w:val="both"/>
        <w:rPr>
          <w:b/>
          <w:bCs/>
          <w:sz w:val="24"/>
          <w:szCs w:val="24"/>
        </w:rPr>
      </w:pPr>
    </w:p>
    <w:p w14:paraId="1B564278" w14:textId="77777777" w:rsidR="00B61F7E" w:rsidRPr="00B61F7E" w:rsidRDefault="00B61F7E" w:rsidP="00B61F7E">
      <w:pPr>
        <w:spacing w:after="160" w:line="259" w:lineRule="auto"/>
        <w:ind w:left="284"/>
        <w:jc w:val="both"/>
        <w:rPr>
          <w:b/>
          <w:bCs/>
          <w:sz w:val="24"/>
          <w:szCs w:val="24"/>
        </w:rPr>
      </w:pPr>
    </w:p>
    <w:p w14:paraId="6B4613CC" w14:textId="77777777" w:rsidR="00B61F7E" w:rsidRPr="00B61F7E" w:rsidRDefault="00B61F7E" w:rsidP="00B61F7E">
      <w:pPr>
        <w:spacing w:after="160" w:line="259" w:lineRule="auto"/>
        <w:ind w:left="284"/>
        <w:jc w:val="both"/>
        <w:rPr>
          <w:b/>
          <w:bCs/>
          <w:sz w:val="24"/>
          <w:szCs w:val="24"/>
        </w:rPr>
      </w:pPr>
    </w:p>
    <w:p w14:paraId="1279FCD9" w14:textId="77777777" w:rsidR="00B61F7E" w:rsidRPr="00B61F7E" w:rsidRDefault="00B61F7E" w:rsidP="00B61F7E">
      <w:pPr>
        <w:spacing w:after="160" w:line="259" w:lineRule="auto"/>
        <w:ind w:left="284"/>
        <w:jc w:val="both"/>
        <w:rPr>
          <w:b/>
          <w:bCs/>
          <w:sz w:val="24"/>
          <w:szCs w:val="24"/>
        </w:rPr>
      </w:pPr>
    </w:p>
    <w:p w14:paraId="462756AE" w14:textId="77777777" w:rsidR="00B61F7E" w:rsidRPr="00B61F7E" w:rsidRDefault="00B61F7E" w:rsidP="00B61F7E">
      <w:pPr>
        <w:spacing w:after="160" w:line="259" w:lineRule="auto"/>
        <w:ind w:left="284"/>
        <w:jc w:val="both"/>
        <w:rPr>
          <w:b/>
          <w:bCs/>
          <w:sz w:val="24"/>
          <w:szCs w:val="24"/>
        </w:rPr>
      </w:pPr>
    </w:p>
    <w:p w14:paraId="0A4851CF" w14:textId="77777777" w:rsidR="00B61F7E" w:rsidRPr="00B61F7E" w:rsidRDefault="00B61F7E" w:rsidP="00B61F7E">
      <w:pPr>
        <w:spacing w:after="160" w:line="259" w:lineRule="auto"/>
        <w:ind w:left="284"/>
        <w:jc w:val="both"/>
        <w:rPr>
          <w:b/>
          <w:bCs/>
          <w:sz w:val="24"/>
          <w:szCs w:val="24"/>
        </w:rPr>
      </w:pPr>
    </w:p>
    <w:p w14:paraId="5F20962C" w14:textId="77777777" w:rsidR="00B61F7E" w:rsidRPr="00B61F7E" w:rsidRDefault="00B61F7E" w:rsidP="00B61F7E">
      <w:pPr>
        <w:spacing w:after="160" w:line="259" w:lineRule="auto"/>
        <w:ind w:left="284"/>
        <w:jc w:val="both"/>
        <w:rPr>
          <w:b/>
          <w:bCs/>
          <w:sz w:val="24"/>
          <w:szCs w:val="24"/>
        </w:rPr>
      </w:pPr>
    </w:p>
    <w:p w14:paraId="7CF487B8" w14:textId="77777777" w:rsidR="00B61F7E" w:rsidRPr="00B61F7E" w:rsidRDefault="00B61F7E" w:rsidP="00B61F7E">
      <w:pPr>
        <w:spacing w:after="160" w:line="259" w:lineRule="auto"/>
        <w:ind w:left="284"/>
        <w:jc w:val="both"/>
        <w:rPr>
          <w:b/>
          <w:bCs/>
          <w:sz w:val="24"/>
          <w:szCs w:val="24"/>
        </w:rPr>
      </w:pPr>
    </w:p>
    <w:p w14:paraId="59362A4A" w14:textId="77777777" w:rsidR="00B61F7E" w:rsidRPr="00B61F7E" w:rsidRDefault="00B61F7E" w:rsidP="00B61F7E">
      <w:pPr>
        <w:spacing w:after="160" w:line="259" w:lineRule="auto"/>
        <w:ind w:left="284"/>
        <w:jc w:val="both"/>
        <w:rPr>
          <w:b/>
          <w:bCs/>
          <w:sz w:val="24"/>
          <w:szCs w:val="24"/>
        </w:rPr>
      </w:pPr>
    </w:p>
    <w:p w14:paraId="5DECE16C" w14:textId="77777777" w:rsidR="00B61F7E" w:rsidRPr="00B61F7E" w:rsidRDefault="00B61F7E" w:rsidP="00B61F7E">
      <w:pPr>
        <w:spacing w:after="160" w:line="259" w:lineRule="auto"/>
        <w:ind w:left="284"/>
        <w:jc w:val="both"/>
        <w:rPr>
          <w:b/>
          <w:bCs/>
          <w:sz w:val="24"/>
          <w:szCs w:val="24"/>
        </w:rPr>
      </w:pPr>
    </w:p>
    <w:p w14:paraId="46645D8C" w14:textId="77777777" w:rsidR="00B61F7E" w:rsidRPr="00B61F7E" w:rsidRDefault="00B61F7E" w:rsidP="00B61F7E">
      <w:pPr>
        <w:spacing w:after="160" w:line="259" w:lineRule="auto"/>
        <w:ind w:left="284"/>
        <w:jc w:val="both"/>
        <w:rPr>
          <w:b/>
          <w:bCs/>
          <w:sz w:val="24"/>
          <w:szCs w:val="24"/>
        </w:rPr>
      </w:pPr>
    </w:p>
    <w:p w14:paraId="39B66C5A" w14:textId="77777777" w:rsidR="00B61F7E" w:rsidRPr="00B61F7E" w:rsidRDefault="00B61F7E" w:rsidP="00B61F7E">
      <w:pPr>
        <w:spacing w:after="160" w:line="259" w:lineRule="auto"/>
        <w:ind w:left="284"/>
        <w:jc w:val="both"/>
        <w:rPr>
          <w:b/>
          <w:bCs/>
          <w:sz w:val="24"/>
          <w:szCs w:val="24"/>
        </w:rPr>
      </w:pPr>
    </w:p>
    <w:p w14:paraId="6B3FE80A" w14:textId="77777777" w:rsidR="00B61F7E" w:rsidRPr="00B61F7E" w:rsidRDefault="00B61F7E" w:rsidP="00B61F7E">
      <w:pPr>
        <w:spacing w:after="160" w:line="259" w:lineRule="auto"/>
        <w:ind w:left="284"/>
        <w:jc w:val="both"/>
        <w:rPr>
          <w:b/>
          <w:bCs/>
          <w:sz w:val="24"/>
          <w:szCs w:val="24"/>
        </w:rPr>
      </w:pPr>
    </w:p>
    <w:p w14:paraId="0E3C770C" w14:textId="77777777" w:rsidR="00B61F7E" w:rsidRPr="00B61F7E" w:rsidRDefault="00B61F7E" w:rsidP="00B61F7E">
      <w:pPr>
        <w:spacing w:after="160" w:line="259" w:lineRule="auto"/>
        <w:ind w:left="284"/>
        <w:jc w:val="both"/>
        <w:rPr>
          <w:b/>
          <w:bCs/>
          <w:sz w:val="24"/>
          <w:szCs w:val="24"/>
        </w:rPr>
      </w:pPr>
    </w:p>
    <w:p w14:paraId="307A1719" w14:textId="77777777" w:rsidR="00B61F7E" w:rsidRPr="00B61F7E" w:rsidRDefault="00B61F7E" w:rsidP="00B61F7E">
      <w:pPr>
        <w:spacing w:after="160" w:line="259" w:lineRule="auto"/>
        <w:ind w:left="284"/>
        <w:jc w:val="both"/>
        <w:rPr>
          <w:b/>
          <w:bCs/>
          <w:sz w:val="24"/>
          <w:szCs w:val="24"/>
        </w:rPr>
      </w:pPr>
    </w:p>
    <w:p w14:paraId="3F14FF25" w14:textId="77777777" w:rsidR="00B61F7E" w:rsidRPr="00B61F7E" w:rsidRDefault="00B61F7E" w:rsidP="00B61F7E">
      <w:pPr>
        <w:spacing w:after="160" w:line="259" w:lineRule="auto"/>
        <w:ind w:left="284"/>
        <w:jc w:val="both"/>
        <w:rPr>
          <w:b/>
          <w:bCs/>
          <w:sz w:val="24"/>
          <w:szCs w:val="24"/>
        </w:rPr>
      </w:pPr>
    </w:p>
    <w:p w14:paraId="0617C04C" w14:textId="5B79007C" w:rsidR="0053110F" w:rsidRPr="00A1676B" w:rsidRDefault="0053110F" w:rsidP="0053110F">
      <w:pPr>
        <w:pStyle w:val="ListParagraph"/>
        <w:numPr>
          <w:ilvl w:val="0"/>
          <w:numId w:val="23"/>
        </w:numPr>
        <w:spacing w:after="160" w:line="259" w:lineRule="auto"/>
        <w:jc w:val="both"/>
        <w:rPr>
          <w:b/>
          <w:bCs/>
          <w:sz w:val="24"/>
          <w:szCs w:val="24"/>
        </w:rPr>
      </w:pPr>
      <w:r w:rsidRPr="00A1676B">
        <w:rPr>
          <w:b/>
          <w:bCs/>
          <w:color w:val="FF0000"/>
          <w:sz w:val="24"/>
          <w:szCs w:val="24"/>
        </w:rPr>
        <w:t>If you cannot raise a member of SLT this way, it is acceptable for you to temporarily leave your post and any task you are attending to and contacting SLT in person.</w:t>
      </w:r>
      <w:r w:rsidRPr="00A1676B">
        <w:rPr>
          <w:b/>
          <w:bCs/>
          <w:sz w:val="24"/>
          <w:szCs w:val="24"/>
        </w:rPr>
        <w:t xml:space="preserve"> </w:t>
      </w:r>
      <w:r w:rsidRPr="00A1676B">
        <w:rPr>
          <w:sz w:val="24"/>
          <w:szCs w:val="24"/>
        </w:rPr>
        <w:t>If you do so, you should secur</w:t>
      </w:r>
      <w:r w:rsidR="00B61F7E">
        <w:rPr>
          <w:sz w:val="24"/>
          <w:szCs w:val="24"/>
        </w:rPr>
        <w:t xml:space="preserve">e </w:t>
      </w:r>
      <w:r w:rsidRPr="00A1676B">
        <w:rPr>
          <w:sz w:val="24"/>
          <w:szCs w:val="24"/>
        </w:rPr>
        <w:t xml:space="preserve">any immediate danger this might pose, </w:t>
      </w:r>
      <w:r w:rsidR="00B61F7E" w:rsidRPr="00A1676B">
        <w:rPr>
          <w:sz w:val="24"/>
          <w:szCs w:val="24"/>
        </w:rPr>
        <w:t>e.g.</w:t>
      </w:r>
      <w:r w:rsidRPr="00A1676B">
        <w:rPr>
          <w:sz w:val="24"/>
          <w:szCs w:val="24"/>
        </w:rPr>
        <w:t xml:space="preserve"> locking computer to prevent GDPR breach if working in an office or, if working around the site, securing power tools and moving equipment to ensure that exits and corridors are not blocked.</w:t>
      </w:r>
      <w:r w:rsidRPr="00A1676B">
        <w:rPr>
          <w:b/>
          <w:bCs/>
          <w:sz w:val="24"/>
          <w:szCs w:val="24"/>
        </w:rPr>
        <w:t xml:space="preserve">  </w:t>
      </w:r>
    </w:p>
    <w:p w14:paraId="5838E492" w14:textId="77777777" w:rsidR="0053110F" w:rsidRPr="00A1676B" w:rsidRDefault="0053110F" w:rsidP="0053110F">
      <w:pPr>
        <w:pStyle w:val="ListParagraph"/>
        <w:ind w:left="644"/>
        <w:jc w:val="both"/>
        <w:rPr>
          <w:sz w:val="24"/>
          <w:szCs w:val="24"/>
        </w:rPr>
      </w:pPr>
    </w:p>
    <w:p w14:paraId="19A5A163" w14:textId="480B5F55" w:rsidR="0053110F" w:rsidRPr="00A1676B" w:rsidRDefault="0053110F" w:rsidP="0053110F">
      <w:pPr>
        <w:pStyle w:val="ListParagraph"/>
        <w:numPr>
          <w:ilvl w:val="0"/>
          <w:numId w:val="23"/>
        </w:numPr>
        <w:spacing w:after="160" w:line="259" w:lineRule="auto"/>
        <w:jc w:val="both"/>
        <w:rPr>
          <w:sz w:val="24"/>
          <w:szCs w:val="24"/>
        </w:rPr>
      </w:pPr>
      <w:r w:rsidRPr="00A1676B">
        <w:rPr>
          <w:b/>
          <w:bCs/>
          <w:color w:val="FF0000"/>
          <w:sz w:val="24"/>
          <w:szCs w:val="24"/>
        </w:rPr>
        <w:lastRenderedPageBreak/>
        <w:t>If you are unable to raise Senior Leaders through any means, you should activate the Lockdown Alarm</w:t>
      </w:r>
      <w:r w:rsidRPr="00A1676B">
        <w:rPr>
          <w:b/>
          <w:bCs/>
          <w:sz w:val="24"/>
          <w:szCs w:val="24"/>
        </w:rPr>
        <w:t xml:space="preserve">.  </w:t>
      </w:r>
      <w:r w:rsidRPr="00A1676B">
        <w:rPr>
          <w:sz w:val="24"/>
          <w:szCs w:val="24"/>
        </w:rPr>
        <w:t xml:space="preserve">It is understood that a decision regarding the activation of the Lockdown Procedure is as difficult a decision as you might take. If you have followed this procedure, you should take any decision to activate, confident in the assurances that to do </w:t>
      </w:r>
      <w:r w:rsidR="00B61F7E" w:rsidRPr="00A1676B">
        <w:rPr>
          <w:sz w:val="24"/>
          <w:szCs w:val="24"/>
        </w:rPr>
        <w:t>so is</w:t>
      </w:r>
      <w:r w:rsidRPr="00A1676B">
        <w:rPr>
          <w:sz w:val="24"/>
          <w:szCs w:val="24"/>
        </w:rPr>
        <w:t xml:space="preserve"> the correct response to the circumstances you face.</w:t>
      </w:r>
    </w:p>
    <w:p w14:paraId="022D1F79" w14:textId="77777777" w:rsidR="0053110F" w:rsidRPr="00A1676B" w:rsidRDefault="0053110F" w:rsidP="0053110F">
      <w:pPr>
        <w:rPr>
          <w:b/>
          <w:bCs/>
          <w:sz w:val="24"/>
          <w:szCs w:val="24"/>
          <w:u w:val="single"/>
        </w:rPr>
      </w:pPr>
      <w:r w:rsidRPr="00A1676B">
        <w:rPr>
          <w:b/>
          <w:bCs/>
          <w:sz w:val="24"/>
          <w:szCs w:val="24"/>
          <w:u w:val="single"/>
        </w:rPr>
        <w:br w:type="page"/>
      </w:r>
    </w:p>
    <w:p w14:paraId="181D0388" w14:textId="77777777" w:rsidR="0053110F" w:rsidRDefault="0053110F" w:rsidP="0053110F">
      <w:pPr>
        <w:ind w:left="284"/>
        <w:jc w:val="both"/>
        <w:rPr>
          <w:b/>
          <w:bCs/>
          <w:sz w:val="24"/>
          <w:szCs w:val="24"/>
          <w:u w:val="single"/>
        </w:rPr>
      </w:pPr>
      <w:r w:rsidRPr="00A1676B">
        <w:rPr>
          <w:b/>
          <w:bCs/>
          <w:sz w:val="28"/>
          <w:szCs w:val="28"/>
          <w:u w:val="single"/>
        </w:rPr>
        <w:lastRenderedPageBreak/>
        <w:t>APPENDIX</w:t>
      </w:r>
      <w:r w:rsidRPr="00A1676B">
        <w:rPr>
          <w:b/>
          <w:bCs/>
          <w:sz w:val="24"/>
          <w:szCs w:val="24"/>
          <w:u w:val="single"/>
        </w:rPr>
        <w:t xml:space="preserve"> D</w:t>
      </w:r>
    </w:p>
    <w:p w14:paraId="18D0C21C" w14:textId="77777777" w:rsidR="00B61F7E" w:rsidRPr="00A1676B" w:rsidRDefault="00B61F7E" w:rsidP="0053110F">
      <w:pPr>
        <w:ind w:left="284"/>
        <w:jc w:val="both"/>
        <w:rPr>
          <w:b/>
          <w:bCs/>
          <w:sz w:val="24"/>
          <w:szCs w:val="24"/>
          <w:u w:val="single"/>
        </w:rPr>
      </w:pPr>
    </w:p>
    <w:p w14:paraId="2C1D3015" w14:textId="77777777" w:rsidR="0053110F" w:rsidRDefault="0053110F" w:rsidP="0053110F">
      <w:pPr>
        <w:ind w:left="284"/>
        <w:jc w:val="both"/>
        <w:rPr>
          <w:b/>
          <w:bCs/>
          <w:sz w:val="24"/>
          <w:szCs w:val="24"/>
        </w:rPr>
      </w:pPr>
      <w:r w:rsidRPr="00A1676B">
        <w:rPr>
          <w:b/>
          <w:bCs/>
          <w:sz w:val="24"/>
          <w:szCs w:val="24"/>
        </w:rPr>
        <w:t>Responsibilities of Senior Leaders</w:t>
      </w:r>
    </w:p>
    <w:p w14:paraId="4E8E10C4" w14:textId="77777777" w:rsidR="00B61F7E" w:rsidRPr="00A1676B" w:rsidRDefault="00B61F7E" w:rsidP="0053110F">
      <w:pPr>
        <w:ind w:left="284"/>
        <w:jc w:val="both"/>
        <w:rPr>
          <w:b/>
          <w:bCs/>
          <w:sz w:val="24"/>
          <w:szCs w:val="24"/>
        </w:rPr>
      </w:pPr>
    </w:p>
    <w:p w14:paraId="76CA5E88" w14:textId="77777777" w:rsidR="0053110F" w:rsidRPr="00A1676B" w:rsidRDefault="0053110F" w:rsidP="0053110F">
      <w:pPr>
        <w:ind w:left="284"/>
        <w:jc w:val="both"/>
        <w:rPr>
          <w:b/>
          <w:bCs/>
          <w:color w:val="FF0000"/>
          <w:sz w:val="24"/>
          <w:szCs w:val="24"/>
        </w:rPr>
      </w:pPr>
      <w:r w:rsidRPr="00A1676B">
        <w:rPr>
          <w:b/>
          <w:bCs/>
          <w:color w:val="FF0000"/>
          <w:sz w:val="24"/>
          <w:szCs w:val="24"/>
        </w:rPr>
        <w:t>Communication is critical. All leaders must have their walkie-talkie with them at all times. When in an office, your walkie-talkie should be in its charging port, switched on and set to channel 3.</w:t>
      </w:r>
    </w:p>
    <w:p w14:paraId="4C997D7E" w14:textId="77777777" w:rsidR="0053110F" w:rsidRDefault="0053110F" w:rsidP="0053110F">
      <w:pPr>
        <w:ind w:left="284"/>
        <w:jc w:val="both"/>
        <w:rPr>
          <w:b/>
          <w:bCs/>
          <w:color w:val="FF0000"/>
          <w:sz w:val="24"/>
          <w:szCs w:val="24"/>
          <w:u w:val="single"/>
        </w:rPr>
      </w:pPr>
      <w:r w:rsidRPr="00A1676B">
        <w:rPr>
          <w:b/>
          <w:bCs/>
          <w:color w:val="FF0000"/>
          <w:sz w:val="24"/>
          <w:szCs w:val="24"/>
          <w:u w:val="single"/>
        </w:rPr>
        <w:t>If you asses that threat is immediate and apparent, the lockdown procedure should be initiated without hesitation.</w:t>
      </w:r>
    </w:p>
    <w:p w14:paraId="3CB1829E" w14:textId="77777777" w:rsidR="00B61F7E" w:rsidRPr="00A1676B" w:rsidRDefault="00B61F7E" w:rsidP="0053110F">
      <w:pPr>
        <w:ind w:left="284"/>
        <w:jc w:val="both"/>
        <w:rPr>
          <w:b/>
          <w:bCs/>
          <w:color w:val="FF0000"/>
          <w:sz w:val="24"/>
          <w:szCs w:val="24"/>
        </w:rPr>
      </w:pPr>
    </w:p>
    <w:p w14:paraId="37702ECE" w14:textId="77777777" w:rsidR="0053110F" w:rsidRDefault="0053110F" w:rsidP="0053110F">
      <w:pPr>
        <w:ind w:left="284"/>
        <w:jc w:val="both"/>
        <w:rPr>
          <w:b/>
          <w:bCs/>
          <w:sz w:val="24"/>
          <w:szCs w:val="24"/>
        </w:rPr>
      </w:pPr>
      <w:r w:rsidRPr="00A1676B">
        <w:rPr>
          <w:b/>
          <w:bCs/>
          <w:sz w:val="24"/>
          <w:szCs w:val="24"/>
        </w:rPr>
        <w:t xml:space="preserve">If you are informed of a </w:t>
      </w:r>
      <w:r w:rsidRPr="00A1676B">
        <w:rPr>
          <w:b/>
          <w:bCs/>
          <w:sz w:val="24"/>
          <w:szCs w:val="24"/>
          <w:u w:val="single"/>
        </w:rPr>
        <w:t>credible</w:t>
      </w:r>
      <w:r w:rsidRPr="00A1676B">
        <w:rPr>
          <w:b/>
          <w:bCs/>
          <w:sz w:val="24"/>
          <w:szCs w:val="24"/>
        </w:rPr>
        <w:t xml:space="preserve"> though not immediately apparent threat</w:t>
      </w:r>
      <w:r w:rsidRPr="00A1676B">
        <w:rPr>
          <w:sz w:val="24"/>
          <w:szCs w:val="24"/>
        </w:rPr>
        <w:t xml:space="preserve"> (for example, where it exists in the form of rumours or partial information, seems incongruous in context, etc.)</w:t>
      </w:r>
      <w:r w:rsidRPr="00A1676B">
        <w:rPr>
          <w:b/>
          <w:bCs/>
          <w:sz w:val="24"/>
          <w:szCs w:val="24"/>
        </w:rPr>
        <w:t>:</w:t>
      </w:r>
    </w:p>
    <w:p w14:paraId="1556977E" w14:textId="77777777" w:rsidR="00B61F7E" w:rsidRPr="00A1676B" w:rsidRDefault="00B61F7E" w:rsidP="0053110F">
      <w:pPr>
        <w:ind w:left="284"/>
        <w:jc w:val="both"/>
        <w:rPr>
          <w:b/>
          <w:bCs/>
          <w:color w:val="FF0000"/>
          <w:sz w:val="24"/>
          <w:szCs w:val="24"/>
        </w:rPr>
      </w:pPr>
    </w:p>
    <w:p w14:paraId="65C05B1E" w14:textId="77777777" w:rsidR="0053110F" w:rsidRPr="00A1676B" w:rsidRDefault="0053110F" w:rsidP="0053110F">
      <w:pPr>
        <w:pStyle w:val="ListParagraph"/>
        <w:numPr>
          <w:ilvl w:val="0"/>
          <w:numId w:val="21"/>
        </w:numPr>
        <w:spacing w:after="160" w:line="259" w:lineRule="auto"/>
        <w:jc w:val="both"/>
        <w:rPr>
          <w:sz w:val="24"/>
          <w:szCs w:val="24"/>
        </w:rPr>
      </w:pPr>
      <w:r w:rsidRPr="00A1676B">
        <w:rPr>
          <w:b/>
          <w:bCs/>
          <w:sz w:val="24"/>
          <w:szCs w:val="24"/>
        </w:rPr>
        <w:t>Senior Leaders should attempt to contact as many fellow members of SLT as possible</w:t>
      </w:r>
      <w:r w:rsidRPr="00A1676B">
        <w:rPr>
          <w:sz w:val="24"/>
          <w:szCs w:val="24"/>
        </w:rPr>
        <w:t>, including (where possible) the Principal or CEO. Effective decision making is often collective decision making.</w:t>
      </w:r>
    </w:p>
    <w:p w14:paraId="1F747647" w14:textId="77777777" w:rsidR="0053110F" w:rsidRPr="00A1676B" w:rsidRDefault="0053110F" w:rsidP="0053110F">
      <w:pPr>
        <w:pStyle w:val="ListParagraph"/>
        <w:numPr>
          <w:ilvl w:val="0"/>
          <w:numId w:val="21"/>
        </w:numPr>
        <w:spacing w:after="160" w:line="259" w:lineRule="auto"/>
        <w:jc w:val="both"/>
        <w:rPr>
          <w:sz w:val="24"/>
          <w:szCs w:val="24"/>
        </w:rPr>
      </w:pPr>
      <w:r w:rsidRPr="00A1676B">
        <w:rPr>
          <w:b/>
          <w:bCs/>
          <w:sz w:val="24"/>
          <w:szCs w:val="24"/>
        </w:rPr>
        <w:t>Senior Leaders should assess the situation dynamically</w:t>
      </w:r>
      <w:r w:rsidRPr="00A1676B">
        <w:rPr>
          <w:sz w:val="24"/>
          <w:szCs w:val="24"/>
        </w:rPr>
        <w:t>. Additional information should be secured and triangulation sought – witnesses approached, CCTV accessed, the site walked and known or identified locations visited – with Senior Leaders maintaining open channels of communication at all times. Time will be of the essence in such instances and these actions must be undertaken promptly and efficiently.</w:t>
      </w:r>
    </w:p>
    <w:p w14:paraId="51EA363E" w14:textId="77777777" w:rsidR="0053110F" w:rsidRPr="00A1676B" w:rsidRDefault="0053110F" w:rsidP="0053110F">
      <w:pPr>
        <w:pStyle w:val="ListParagraph"/>
        <w:numPr>
          <w:ilvl w:val="0"/>
          <w:numId w:val="21"/>
        </w:numPr>
        <w:spacing w:after="160" w:line="259" w:lineRule="auto"/>
        <w:jc w:val="both"/>
        <w:rPr>
          <w:sz w:val="24"/>
          <w:szCs w:val="24"/>
        </w:rPr>
      </w:pPr>
      <w:r w:rsidRPr="00A1676B">
        <w:rPr>
          <w:b/>
          <w:bCs/>
          <w:sz w:val="24"/>
          <w:szCs w:val="24"/>
        </w:rPr>
        <w:t xml:space="preserve">Once all immediately available information has been gathered and assessed, those Senior Leaders must make a decision. </w:t>
      </w:r>
      <w:r w:rsidRPr="00A1676B">
        <w:rPr>
          <w:sz w:val="24"/>
          <w:szCs w:val="24"/>
        </w:rPr>
        <w:t xml:space="preserve">Where doubts remain due to conflicting or contrasting accounts/ evidence on the ground, etc. and, crucially, where there is </w:t>
      </w:r>
      <w:r w:rsidRPr="00A1676B">
        <w:rPr>
          <w:sz w:val="24"/>
          <w:szCs w:val="24"/>
          <w:u w:val="single"/>
        </w:rPr>
        <w:t>no immediate evidence of danger,</w:t>
      </w:r>
      <w:r w:rsidRPr="00A1676B">
        <w:rPr>
          <w:sz w:val="24"/>
          <w:szCs w:val="24"/>
        </w:rPr>
        <w:t xml:space="preserve"> it is acceptable to take the time to consider further investigation.</w:t>
      </w:r>
    </w:p>
    <w:p w14:paraId="212FC80F" w14:textId="77777777" w:rsidR="0053110F" w:rsidRPr="00A1676B" w:rsidRDefault="0053110F" w:rsidP="0053110F">
      <w:pPr>
        <w:pStyle w:val="ListParagraph"/>
        <w:numPr>
          <w:ilvl w:val="0"/>
          <w:numId w:val="21"/>
        </w:numPr>
        <w:spacing w:after="160" w:line="259" w:lineRule="auto"/>
        <w:jc w:val="both"/>
        <w:rPr>
          <w:b/>
          <w:bCs/>
          <w:sz w:val="24"/>
          <w:szCs w:val="24"/>
        </w:rPr>
      </w:pPr>
      <w:r w:rsidRPr="00A1676B">
        <w:rPr>
          <w:b/>
          <w:bCs/>
          <w:sz w:val="24"/>
          <w:szCs w:val="24"/>
        </w:rPr>
        <w:t xml:space="preserve">Where there is credible evidence, especially where that evidence can be triangulated, the Lockdown alarm should be activated. </w:t>
      </w:r>
      <w:r w:rsidRPr="00A1676B">
        <w:rPr>
          <w:sz w:val="24"/>
          <w:szCs w:val="24"/>
        </w:rPr>
        <w:t>It is accepted that a decision regarding the activation of the Lockdown Procedure is as difficult a decision as a Senior Leader might take. Much depends on getting such a call right, with weighty consequences for getting that call wrong. That said, Senior Leaders should take any decision to activate, confident in the assurances that to do so – whatever the consequences – is the correct response to the circumstances they face.</w:t>
      </w:r>
    </w:p>
    <w:p w14:paraId="411AB1A1" w14:textId="77777777" w:rsidR="0053110F" w:rsidRPr="00A1676B" w:rsidRDefault="0053110F" w:rsidP="0053110F">
      <w:pPr>
        <w:pStyle w:val="ListParagraph"/>
        <w:numPr>
          <w:ilvl w:val="0"/>
          <w:numId w:val="21"/>
        </w:numPr>
        <w:spacing w:after="160" w:line="259" w:lineRule="auto"/>
        <w:jc w:val="both"/>
        <w:rPr>
          <w:b/>
          <w:bCs/>
          <w:color w:val="FF0000"/>
          <w:sz w:val="24"/>
          <w:szCs w:val="24"/>
        </w:rPr>
      </w:pPr>
      <w:r w:rsidRPr="00A1676B">
        <w:rPr>
          <w:b/>
          <w:bCs/>
          <w:color w:val="FF0000"/>
          <w:sz w:val="24"/>
          <w:szCs w:val="24"/>
        </w:rPr>
        <w:t>If you activate the lockdown alarm, you must contact the appropriate emergency service. This should be in the form of a 999 call, alerting the police and all emergency services to the situation.</w:t>
      </w:r>
    </w:p>
    <w:p w14:paraId="381D4096" w14:textId="77777777" w:rsidR="0053110F" w:rsidRPr="00A1676B" w:rsidRDefault="0053110F" w:rsidP="0053110F">
      <w:pPr>
        <w:rPr>
          <w:b/>
          <w:bCs/>
          <w:sz w:val="24"/>
          <w:szCs w:val="24"/>
          <w:u w:val="single"/>
        </w:rPr>
      </w:pPr>
      <w:r w:rsidRPr="00A1676B">
        <w:rPr>
          <w:b/>
          <w:bCs/>
          <w:sz w:val="24"/>
          <w:szCs w:val="24"/>
          <w:u w:val="single"/>
        </w:rPr>
        <w:br w:type="page"/>
      </w:r>
    </w:p>
    <w:p w14:paraId="55437ED3" w14:textId="77777777" w:rsidR="0053110F" w:rsidRDefault="0053110F" w:rsidP="0053110F">
      <w:pPr>
        <w:ind w:left="284"/>
        <w:jc w:val="both"/>
        <w:rPr>
          <w:b/>
          <w:bCs/>
          <w:sz w:val="24"/>
          <w:szCs w:val="24"/>
          <w:u w:val="single"/>
        </w:rPr>
      </w:pPr>
      <w:r w:rsidRPr="00A1676B">
        <w:rPr>
          <w:b/>
          <w:bCs/>
          <w:sz w:val="24"/>
          <w:szCs w:val="24"/>
          <w:u w:val="single"/>
        </w:rPr>
        <w:lastRenderedPageBreak/>
        <w:t>APPENDIX E</w:t>
      </w:r>
    </w:p>
    <w:p w14:paraId="7C506DFD" w14:textId="77777777" w:rsidR="00B61F7E" w:rsidRPr="00A1676B" w:rsidRDefault="00B61F7E" w:rsidP="0053110F">
      <w:pPr>
        <w:ind w:left="284"/>
        <w:jc w:val="both"/>
        <w:rPr>
          <w:b/>
          <w:bCs/>
          <w:sz w:val="24"/>
          <w:szCs w:val="24"/>
          <w:u w:val="single"/>
        </w:rPr>
      </w:pPr>
    </w:p>
    <w:p w14:paraId="196557AC" w14:textId="77777777" w:rsidR="0053110F" w:rsidRDefault="0053110F" w:rsidP="0053110F">
      <w:pPr>
        <w:ind w:left="284"/>
        <w:jc w:val="both"/>
        <w:rPr>
          <w:b/>
          <w:bCs/>
          <w:sz w:val="24"/>
          <w:szCs w:val="24"/>
        </w:rPr>
      </w:pPr>
      <w:r w:rsidRPr="00A1676B">
        <w:rPr>
          <w:b/>
          <w:bCs/>
          <w:sz w:val="24"/>
          <w:szCs w:val="24"/>
        </w:rPr>
        <w:t>How to activate the Lockdown Alarm</w:t>
      </w:r>
    </w:p>
    <w:p w14:paraId="5BBF4C46" w14:textId="77777777" w:rsidR="00B61F7E" w:rsidRPr="00A1676B" w:rsidRDefault="00B61F7E" w:rsidP="0053110F">
      <w:pPr>
        <w:ind w:left="284"/>
        <w:jc w:val="both"/>
        <w:rPr>
          <w:b/>
          <w:bCs/>
          <w:sz w:val="24"/>
          <w:szCs w:val="24"/>
        </w:rPr>
      </w:pPr>
    </w:p>
    <w:p w14:paraId="5FE10DFD" w14:textId="77777777" w:rsidR="0053110F" w:rsidRDefault="0053110F" w:rsidP="0053110F">
      <w:pPr>
        <w:ind w:left="284"/>
        <w:jc w:val="both"/>
        <w:rPr>
          <w:b/>
          <w:bCs/>
          <w:sz w:val="24"/>
          <w:szCs w:val="24"/>
        </w:rPr>
      </w:pPr>
      <w:r w:rsidRPr="00A1676B">
        <w:rPr>
          <w:noProof/>
        </w:rPr>
        <mc:AlternateContent>
          <mc:Choice Requires="wps">
            <w:drawing>
              <wp:anchor distT="0" distB="0" distL="114300" distR="114300" simplePos="0" relativeHeight="251665408" behindDoc="0" locked="0" layoutInCell="1" allowOverlap="1" wp14:anchorId="5963DC60" wp14:editId="670A24F7">
                <wp:simplePos x="0" y="0"/>
                <wp:positionH relativeFrom="column">
                  <wp:posOffset>2707573</wp:posOffset>
                </wp:positionH>
                <wp:positionV relativeFrom="paragraph">
                  <wp:posOffset>434571</wp:posOffset>
                </wp:positionV>
                <wp:extent cx="1840675" cy="635330"/>
                <wp:effectExtent l="0" t="0" r="64770" b="69850"/>
                <wp:wrapNone/>
                <wp:docPr id="4" name="Straight Arrow Connector 4"/>
                <wp:cNvGraphicFramePr/>
                <a:graphic xmlns:a="http://schemas.openxmlformats.org/drawingml/2006/main">
                  <a:graphicData uri="http://schemas.microsoft.com/office/word/2010/wordprocessingShape">
                    <wps:wsp>
                      <wps:cNvCnPr/>
                      <wps:spPr>
                        <a:xfrm>
                          <a:off x="0" y="0"/>
                          <a:ext cx="1840675" cy="63533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9943D0E" id="_x0000_t32" coordsize="21600,21600" o:spt="32" o:oned="t" path="m,l21600,21600e" filled="f">
                <v:path arrowok="t" fillok="f" o:connecttype="none"/>
                <o:lock v:ext="edit" shapetype="t"/>
              </v:shapetype>
              <v:shape id="Straight Arrow Connector 4" o:spid="_x0000_s1026" type="#_x0000_t32" style="position:absolute;margin-left:213.2pt;margin-top:34.2pt;width:144.95pt;height:50.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" strokecolor="red" strokeweight="1.5pt">
                <v:stroke endarrow="block"/>
              </v:shape>
            </w:pict>
          </mc:Fallback>
        </mc:AlternateContent>
      </w:r>
      <w:r w:rsidRPr="00A1676B">
        <w:rPr>
          <w:noProof/>
        </w:rPr>
        <w:drawing>
          <wp:anchor distT="0" distB="0" distL="114300" distR="114300" simplePos="0" relativeHeight="251664384" behindDoc="1" locked="0" layoutInCell="1" allowOverlap="1" wp14:anchorId="0B390C9F" wp14:editId="7EC9CE97">
            <wp:simplePos x="0" y="0"/>
            <wp:positionH relativeFrom="margin">
              <wp:align>right</wp:align>
            </wp:positionH>
            <wp:positionV relativeFrom="paragraph">
              <wp:posOffset>422406</wp:posOffset>
            </wp:positionV>
            <wp:extent cx="2201182" cy="1650240"/>
            <wp:effectExtent l="0" t="0" r="8890" b="7620"/>
            <wp:wrapTight wrapText="bothSides">
              <wp:wrapPolygon edited="0">
                <wp:start x="0" y="0"/>
                <wp:lineTo x="0" y="21450"/>
                <wp:lineTo x="21500" y="21450"/>
                <wp:lineTo x="21500" y="0"/>
                <wp:lineTo x="0" y="0"/>
              </wp:wrapPolygon>
            </wp:wrapTight>
            <wp:docPr id="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1182" cy="1650240"/>
                    </a:xfrm>
                    <a:prstGeom prst="rect">
                      <a:avLst/>
                    </a:prstGeom>
                    <a:noFill/>
                    <a:ln>
                      <a:noFill/>
                    </a:ln>
                  </pic:spPr>
                </pic:pic>
              </a:graphicData>
            </a:graphic>
          </wp:anchor>
        </w:drawing>
      </w:r>
      <w:r w:rsidRPr="00A1676B">
        <w:rPr>
          <w:b/>
          <w:bCs/>
          <w:sz w:val="24"/>
          <w:szCs w:val="24"/>
        </w:rPr>
        <w:t xml:space="preserve">The activation switch is on a panel behind the door between the Site Office and Reception. The code to access Reception is </w:t>
      </w:r>
      <w:r w:rsidRPr="00A1676B">
        <w:rPr>
          <w:b/>
          <w:bCs/>
          <w:color w:val="FF0000"/>
          <w:sz w:val="24"/>
          <w:szCs w:val="24"/>
        </w:rPr>
        <w:t>C236XZ</w:t>
      </w:r>
      <w:r>
        <w:rPr>
          <w:b/>
          <w:bCs/>
          <w:sz w:val="24"/>
          <w:szCs w:val="24"/>
        </w:rPr>
        <w:t xml:space="preserve">. </w:t>
      </w:r>
    </w:p>
    <w:p w14:paraId="57E29F11" w14:textId="77777777" w:rsidR="0053110F" w:rsidRDefault="0053110F" w:rsidP="0053110F">
      <w:pPr>
        <w:ind w:left="284"/>
        <w:jc w:val="both"/>
        <w:rPr>
          <w:b/>
          <w:bCs/>
          <w:sz w:val="24"/>
          <w:szCs w:val="24"/>
        </w:rPr>
      </w:pPr>
    </w:p>
    <w:p w14:paraId="2BFD2831" w14:textId="77777777" w:rsidR="0053110F" w:rsidRDefault="0053110F" w:rsidP="0053110F">
      <w:pPr>
        <w:ind w:left="284"/>
        <w:jc w:val="both"/>
        <w:rPr>
          <w:b/>
          <w:bCs/>
          <w:sz w:val="24"/>
          <w:szCs w:val="24"/>
        </w:rPr>
      </w:pPr>
    </w:p>
    <w:p w14:paraId="29FBB18D" w14:textId="77777777" w:rsidR="0053110F" w:rsidRDefault="0053110F" w:rsidP="0053110F">
      <w:pPr>
        <w:ind w:left="284"/>
        <w:jc w:val="both"/>
        <w:rPr>
          <w:b/>
          <w:bCs/>
          <w:sz w:val="24"/>
          <w:szCs w:val="24"/>
        </w:rPr>
      </w:pPr>
    </w:p>
    <w:p w14:paraId="37D72838" w14:textId="77777777" w:rsidR="0053110F" w:rsidRDefault="0053110F" w:rsidP="0053110F">
      <w:pPr>
        <w:ind w:left="284"/>
        <w:jc w:val="both"/>
        <w:rPr>
          <w:b/>
          <w:bCs/>
          <w:sz w:val="24"/>
          <w:szCs w:val="24"/>
        </w:rPr>
      </w:pPr>
    </w:p>
    <w:p w14:paraId="542EB672" w14:textId="77777777" w:rsidR="0053110F" w:rsidRDefault="0053110F" w:rsidP="0053110F">
      <w:pPr>
        <w:ind w:left="284"/>
        <w:jc w:val="both"/>
        <w:rPr>
          <w:b/>
          <w:bCs/>
          <w:sz w:val="24"/>
          <w:szCs w:val="24"/>
        </w:rPr>
      </w:pPr>
    </w:p>
    <w:p w14:paraId="1F1A25E8" w14:textId="77777777" w:rsidR="0053110F" w:rsidRDefault="0053110F" w:rsidP="0053110F">
      <w:pPr>
        <w:ind w:left="284"/>
        <w:jc w:val="both"/>
        <w:rPr>
          <w:b/>
          <w:bCs/>
          <w:sz w:val="24"/>
          <w:szCs w:val="24"/>
        </w:rPr>
      </w:pPr>
    </w:p>
    <w:p w14:paraId="66A157FF" w14:textId="77777777" w:rsidR="00B61F7E" w:rsidRDefault="00B61F7E" w:rsidP="0053110F">
      <w:pPr>
        <w:ind w:left="284"/>
        <w:jc w:val="both"/>
        <w:rPr>
          <w:sz w:val="24"/>
          <w:szCs w:val="24"/>
        </w:rPr>
      </w:pPr>
    </w:p>
    <w:p w14:paraId="2FEAEB57" w14:textId="77777777" w:rsidR="00B61F7E" w:rsidRDefault="00B61F7E" w:rsidP="0053110F">
      <w:pPr>
        <w:ind w:left="284"/>
        <w:jc w:val="both"/>
        <w:rPr>
          <w:sz w:val="24"/>
          <w:szCs w:val="24"/>
        </w:rPr>
      </w:pPr>
    </w:p>
    <w:p w14:paraId="2F8D7C90" w14:textId="77777777" w:rsidR="00B61F7E" w:rsidRDefault="00B61F7E" w:rsidP="0053110F">
      <w:pPr>
        <w:ind w:left="284"/>
        <w:jc w:val="both"/>
        <w:rPr>
          <w:sz w:val="24"/>
          <w:szCs w:val="24"/>
        </w:rPr>
      </w:pPr>
    </w:p>
    <w:p w14:paraId="492CFDBD" w14:textId="1313C782" w:rsidR="0053110F" w:rsidRPr="00A1676B" w:rsidRDefault="00B61F7E" w:rsidP="0053110F">
      <w:pPr>
        <w:ind w:left="284"/>
        <w:jc w:val="both"/>
        <w:rPr>
          <w:sz w:val="24"/>
          <w:szCs w:val="24"/>
        </w:rPr>
      </w:pPr>
      <w:r>
        <w:rPr>
          <w:noProof/>
        </w:rPr>
        <w:drawing>
          <wp:anchor distT="0" distB="0" distL="114300" distR="114300" simplePos="0" relativeHeight="251666432" behindDoc="0" locked="0" layoutInCell="1" allowOverlap="1" wp14:anchorId="471C5509" wp14:editId="6D0EF1E1">
            <wp:simplePos x="0" y="0"/>
            <wp:positionH relativeFrom="margin">
              <wp:posOffset>4266565</wp:posOffset>
            </wp:positionH>
            <wp:positionV relativeFrom="paragraph">
              <wp:posOffset>173355</wp:posOffset>
            </wp:positionV>
            <wp:extent cx="2165350" cy="1623695"/>
            <wp:effectExtent l="0" t="0" r="6350" b="0"/>
            <wp:wrapSquare wrapText="bothSides"/>
            <wp:docPr id="8" name="Picture 8" descr="A picture containing indoor, open, white,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indoor, open, white, doo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5350" cy="1623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110F" w:rsidRPr="00A1676B">
        <w:rPr>
          <w:sz w:val="24"/>
          <w:szCs w:val="24"/>
        </w:rPr>
        <w:t>The panel contains activation switches for multiple alarms.</w:t>
      </w:r>
    </w:p>
    <w:p w14:paraId="5E0F07F0" w14:textId="587EC9E2" w:rsidR="0053110F" w:rsidRDefault="0053110F" w:rsidP="0053110F">
      <w:pPr>
        <w:ind w:left="284"/>
        <w:jc w:val="both"/>
        <w:rPr>
          <w:sz w:val="24"/>
          <w:szCs w:val="24"/>
        </w:rPr>
      </w:pPr>
    </w:p>
    <w:p w14:paraId="01B05895" w14:textId="77777777" w:rsidR="0053110F" w:rsidRPr="00A1676B" w:rsidRDefault="0053110F" w:rsidP="0053110F">
      <w:pPr>
        <w:ind w:left="284"/>
        <w:jc w:val="both"/>
        <w:rPr>
          <w:sz w:val="24"/>
          <w:szCs w:val="24"/>
        </w:rPr>
      </w:pPr>
      <w:r w:rsidRPr="00A1676B">
        <w:rPr>
          <w:noProof/>
        </w:rPr>
        <mc:AlternateContent>
          <mc:Choice Requires="wps">
            <w:drawing>
              <wp:anchor distT="0" distB="0" distL="114300" distR="114300" simplePos="0" relativeHeight="251668480" behindDoc="0" locked="0" layoutInCell="1" allowOverlap="1" wp14:anchorId="3712F91A" wp14:editId="6DEB2A64">
                <wp:simplePos x="0" y="0"/>
                <wp:positionH relativeFrom="column">
                  <wp:posOffset>2232560</wp:posOffset>
                </wp:positionH>
                <wp:positionV relativeFrom="paragraph">
                  <wp:posOffset>243626</wp:posOffset>
                </wp:positionV>
                <wp:extent cx="2030681" cy="45719"/>
                <wp:effectExtent l="0" t="38100" r="27305" b="88265"/>
                <wp:wrapNone/>
                <wp:docPr id="10" name="Straight Arrow Connector 10"/>
                <wp:cNvGraphicFramePr/>
                <a:graphic xmlns:a="http://schemas.openxmlformats.org/drawingml/2006/main">
                  <a:graphicData uri="http://schemas.microsoft.com/office/word/2010/wordprocessingShape">
                    <wps:wsp>
                      <wps:cNvCnPr/>
                      <wps:spPr>
                        <a:xfrm>
                          <a:off x="0" y="0"/>
                          <a:ext cx="2030681" cy="4571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FFA388" id="Straight Arrow Connector 10" o:spid="_x0000_s1026" type="#_x0000_t32" style="position:absolute;margin-left:175.8pt;margin-top:19.2pt;width:159.9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" strokecolor="red" strokeweight="1.5pt">
                <v:stroke endarrow="block"/>
              </v:shape>
            </w:pict>
          </mc:Fallback>
        </mc:AlternateContent>
      </w:r>
      <w:r w:rsidRPr="00A1676B">
        <w:rPr>
          <w:sz w:val="24"/>
          <w:szCs w:val="24"/>
        </w:rPr>
        <w:t>The activation switch is switch 1, at the extreme top left.</w:t>
      </w:r>
    </w:p>
    <w:p w14:paraId="65431029" w14:textId="77777777" w:rsidR="0053110F" w:rsidRPr="00A1676B" w:rsidRDefault="0053110F" w:rsidP="0053110F">
      <w:pPr>
        <w:ind w:left="284"/>
        <w:jc w:val="both"/>
        <w:rPr>
          <w:sz w:val="24"/>
          <w:szCs w:val="24"/>
        </w:rPr>
      </w:pPr>
    </w:p>
    <w:p w14:paraId="5D1B8EEC" w14:textId="77777777" w:rsidR="00B61F7E" w:rsidRDefault="00B61F7E" w:rsidP="0053110F">
      <w:pPr>
        <w:ind w:left="284"/>
        <w:jc w:val="both"/>
        <w:rPr>
          <w:sz w:val="24"/>
          <w:szCs w:val="24"/>
        </w:rPr>
      </w:pPr>
    </w:p>
    <w:p w14:paraId="0AB35646" w14:textId="77777777" w:rsidR="00B61F7E" w:rsidRDefault="00B61F7E" w:rsidP="0053110F">
      <w:pPr>
        <w:ind w:left="284"/>
        <w:jc w:val="both"/>
        <w:rPr>
          <w:sz w:val="24"/>
          <w:szCs w:val="24"/>
        </w:rPr>
      </w:pPr>
    </w:p>
    <w:p w14:paraId="5A6A7311" w14:textId="77777777" w:rsidR="00B61F7E" w:rsidRDefault="00B61F7E" w:rsidP="0053110F">
      <w:pPr>
        <w:ind w:left="284"/>
        <w:jc w:val="both"/>
        <w:rPr>
          <w:sz w:val="24"/>
          <w:szCs w:val="24"/>
        </w:rPr>
      </w:pPr>
    </w:p>
    <w:p w14:paraId="19AC6AFB" w14:textId="77777777" w:rsidR="00B61F7E" w:rsidRDefault="00B61F7E" w:rsidP="0053110F">
      <w:pPr>
        <w:ind w:left="284"/>
        <w:jc w:val="both"/>
        <w:rPr>
          <w:sz w:val="24"/>
          <w:szCs w:val="24"/>
        </w:rPr>
      </w:pPr>
    </w:p>
    <w:p w14:paraId="00D9A1F0" w14:textId="77777777" w:rsidR="00B61F7E" w:rsidRDefault="00B61F7E" w:rsidP="0053110F">
      <w:pPr>
        <w:ind w:left="284"/>
        <w:jc w:val="both"/>
        <w:rPr>
          <w:sz w:val="24"/>
          <w:szCs w:val="24"/>
        </w:rPr>
      </w:pPr>
    </w:p>
    <w:p w14:paraId="58CFF267" w14:textId="0690ECD0" w:rsidR="0053110F" w:rsidRPr="00A1676B" w:rsidRDefault="0053110F" w:rsidP="0053110F">
      <w:pPr>
        <w:ind w:left="284"/>
        <w:jc w:val="both"/>
        <w:rPr>
          <w:sz w:val="24"/>
          <w:szCs w:val="24"/>
        </w:rPr>
      </w:pPr>
      <w:r w:rsidRPr="00A1676B">
        <w:rPr>
          <w:noProof/>
        </w:rPr>
        <mc:AlternateContent>
          <mc:Choice Requires="wps">
            <w:drawing>
              <wp:anchor distT="0" distB="0" distL="114300" distR="114300" simplePos="0" relativeHeight="251669504" behindDoc="0" locked="0" layoutInCell="1" allowOverlap="1" wp14:anchorId="71C63742" wp14:editId="5C42E5C5">
                <wp:simplePos x="0" y="0"/>
                <wp:positionH relativeFrom="column">
                  <wp:posOffset>1300348</wp:posOffset>
                </wp:positionH>
                <wp:positionV relativeFrom="paragraph">
                  <wp:posOffset>225473</wp:posOffset>
                </wp:positionV>
                <wp:extent cx="83127" cy="738951"/>
                <wp:effectExtent l="0" t="0" r="69850" b="61595"/>
                <wp:wrapNone/>
                <wp:docPr id="11" name="Straight Arrow Connector 11"/>
                <wp:cNvGraphicFramePr/>
                <a:graphic xmlns:a="http://schemas.openxmlformats.org/drawingml/2006/main">
                  <a:graphicData uri="http://schemas.microsoft.com/office/word/2010/wordprocessingShape">
                    <wps:wsp>
                      <wps:cNvCnPr/>
                      <wps:spPr>
                        <a:xfrm>
                          <a:off x="0" y="0"/>
                          <a:ext cx="83127" cy="738951"/>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A494A6" id="Straight Arrow Connector 11" o:spid="_x0000_s1026" type="#_x0000_t32" style="position:absolute;margin-left:102.4pt;margin-top:17.75pt;width:6.55pt;height:5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" strokecolor="red" strokeweight="1.5pt">
                <v:stroke endarrow="block"/>
              </v:shape>
            </w:pict>
          </mc:Fallback>
        </mc:AlternateContent>
      </w:r>
      <w:r w:rsidRPr="00A1676B">
        <w:rPr>
          <w:sz w:val="24"/>
          <w:szCs w:val="24"/>
        </w:rPr>
        <w:t>It is labelled ‘Whole College: Lockdown’</w:t>
      </w:r>
    </w:p>
    <w:p w14:paraId="3C932D6A" w14:textId="77777777" w:rsidR="0053110F" w:rsidRPr="005753B6" w:rsidRDefault="0053110F" w:rsidP="0053110F">
      <w:pPr>
        <w:ind w:left="284"/>
        <w:jc w:val="both"/>
        <w:rPr>
          <w:sz w:val="24"/>
          <w:szCs w:val="24"/>
        </w:rPr>
      </w:pPr>
      <w:r w:rsidRPr="00645E52">
        <w:rPr>
          <w:noProof/>
          <w:sz w:val="24"/>
          <w:szCs w:val="24"/>
        </w:rPr>
        <mc:AlternateContent>
          <mc:Choice Requires="wps">
            <w:drawing>
              <wp:anchor distT="45720" distB="45720" distL="114300" distR="114300" simplePos="0" relativeHeight="251670528" behindDoc="0" locked="0" layoutInCell="1" allowOverlap="1" wp14:anchorId="0D75AE15" wp14:editId="76A4043D">
                <wp:simplePos x="0" y="0"/>
                <wp:positionH relativeFrom="margin">
                  <wp:posOffset>2879642</wp:posOffset>
                </wp:positionH>
                <wp:positionV relativeFrom="paragraph">
                  <wp:posOffset>385355</wp:posOffset>
                </wp:positionV>
                <wp:extent cx="2820035" cy="1306195"/>
                <wp:effectExtent l="0" t="0" r="18415" b="273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035" cy="1306195"/>
                        </a:xfrm>
                        <a:prstGeom prst="rect">
                          <a:avLst/>
                        </a:prstGeom>
                        <a:solidFill>
                          <a:srgbClr val="FF0000"/>
                        </a:solidFill>
                        <a:ln w="9525">
                          <a:solidFill>
                            <a:srgbClr val="000000"/>
                          </a:solidFill>
                          <a:miter lim="800000"/>
                          <a:headEnd/>
                          <a:tailEnd/>
                        </a:ln>
                      </wps:spPr>
                      <wps:txbx>
                        <w:txbxContent>
                          <w:p w14:paraId="680A93D3" w14:textId="77777777" w:rsidR="0053110F" w:rsidRPr="001E5742" w:rsidRDefault="0053110F" w:rsidP="0053110F">
                            <w:pPr>
                              <w:rPr>
                                <w:b/>
                                <w:bCs/>
                                <w:color w:val="FFFFFF" w:themeColor="background1"/>
                              </w:rPr>
                            </w:pPr>
                            <w:r w:rsidRPr="001E5742">
                              <w:rPr>
                                <w:b/>
                                <w:bCs/>
                                <w:color w:val="FFFFFF" w:themeColor="background1"/>
                              </w:rPr>
                              <w:t>Once activated, the alarm will continue to sound until it is turned off.</w:t>
                            </w:r>
                          </w:p>
                          <w:p w14:paraId="78D5F90A" w14:textId="77777777" w:rsidR="0053110F" w:rsidRPr="001E5742" w:rsidRDefault="0053110F" w:rsidP="0053110F">
                            <w:pPr>
                              <w:rPr>
                                <w:b/>
                                <w:bCs/>
                                <w:color w:val="FFFFFF" w:themeColor="background1"/>
                              </w:rPr>
                            </w:pPr>
                            <w:r w:rsidRPr="001E5742">
                              <w:rPr>
                                <w:b/>
                                <w:bCs/>
                                <w:color w:val="FFFFFF" w:themeColor="background1"/>
                              </w:rPr>
                              <w:t>You should not deactivate the alarm until you are told to do so by the emergency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5AE15" id="_x0000_s1027" type="#_x0000_t202" style="position:absolute;left:0;text-align:left;margin-left:226.75pt;margin-top:30.35pt;width:222.05pt;height:102.8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" fillcolor="red">
                <v:textbox>
                  <w:txbxContent>
                    <w:p w14:paraId="680A93D3" w14:textId="77777777" w:rsidR="0053110F" w:rsidRPr="001E5742" w:rsidRDefault="0053110F" w:rsidP="0053110F">
                      <w:pPr>
                        <w:rPr>
                          <w:b/>
                          <w:bCs/>
                          <w:color w:val="FFFFFF" w:themeColor="background1"/>
                        </w:rPr>
                      </w:pPr>
                      <w:r w:rsidRPr="001E5742">
                        <w:rPr>
                          <w:b/>
                          <w:bCs/>
                          <w:color w:val="FFFFFF" w:themeColor="background1"/>
                        </w:rPr>
                        <w:t>Once activated, the alarm will continue to sound until it is turned off.</w:t>
                      </w:r>
                    </w:p>
                    <w:p w14:paraId="78D5F90A" w14:textId="77777777" w:rsidR="0053110F" w:rsidRPr="001E5742" w:rsidRDefault="0053110F" w:rsidP="0053110F">
                      <w:pPr>
                        <w:rPr>
                          <w:b/>
                          <w:bCs/>
                          <w:color w:val="FFFFFF" w:themeColor="background1"/>
                        </w:rPr>
                      </w:pPr>
                      <w:r w:rsidRPr="001E5742">
                        <w:rPr>
                          <w:b/>
                          <w:bCs/>
                          <w:color w:val="FFFFFF" w:themeColor="background1"/>
                        </w:rPr>
                        <w:t>You should not deactivate the alarm until you are told to do so by the emergency services.</w:t>
                      </w:r>
                    </w:p>
                  </w:txbxContent>
                </v:textbox>
                <w10:wrap type="square" anchorx="margin"/>
              </v:shape>
            </w:pict>
          </mc:Fallback>
        </mc:AlternateContent>
      </w:r>
      <w:r>
        <w:rPr>
          <w:noProof/>
        </w:rPr>
        <w:drawing>
          <wp:anchor distT="0" distB="0" distL="114300" distR="114300" simplePos="0" relativeHeight="251667456" behindDoc="0" locked="0" layoutInCell="1" allowOverlap="1" wp14:anchorId="0D43833C" wp14:editId="08A360EB">
            <wp:simplePos x="0" y="0"/>
            <wp:positionH relativeFrom="margin">
              <wp:posOffset>181198</wp:posOffset>
            </wp:positionH>
            <wp:positionV relativeFrom="paragraph">
              <wp:posOffset>70766</wp:posOffset>
            </wp:positionV>
            <wp:extent cx="2169160" cy="1626235"/>
            <wp:effectExtent l="0" t="0" r="2540" b="0"/>
            <wp:wrapSquare wrapText="bothSides"/>
            <wp:docPr id="9" name="Picture 9"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9160" cy="1626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2C391199" wp14:editId="2464EE21">
                <wp:extent cx="302895" cy="302895"/>
                <wp:effectExtent l="0" t="0" r="0" b="0"/>
                <wp:docPr id="7" name="AutoShape 7"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95B01" id="AutoShape 7" o:spid="_x0000_s1026" alt="Image preview"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p w14:paraId="754206BC" w14:textId="77777777" w:rsidR="0053110F" w:rsidRDefault="0053110F" w:rsidP="0053110F">
      <w:pPr>
        <w:rPr>
          <w:sz w:val="24"/>
          <w:szCs w:val="24"/>
        </w:rPr>
      </w:pPr>
    </w:p>
    <w:p w14:paraId="0109423A" w14:textId="77777777" w:rsidR="0053110F" w:rsidRDefault="0053110F" w:rsidP="0053110F">
      <w:pPr>
        <w:rPr>
          <w:sz w:val="24"/>
          <w:szCs w:val="24"/>
        </w:rPr>
      </w:pPr>
    </w:p>
    <w:p w14:paraId="5B3E5C26" w14:textId="77777777" w:rsidR="0053110F" w:rsidRDefault="0053110F" w:rsidP="0053110F">
      <w:pPr>
        <w:rPr>
          <w:sz w:val="24"/>
          <w:szCs w:val="24"/>
        </w:rPr>
      </w:pPr>
    </w:p>
    <w:p w14:paraId="0261F6AD" w14:textId="77777777" w:rsidR="0053110F" w:rsidRDefault="0053110F" w:rsidP="0053110F">
      <w:pPr>
        <w:rPr>
          <w:sz w:val="24"/>
          <w:szCs w:val="24"/>
        </w:rPr>
      </w:pPr>
    </w:p>
    <w:p w14:paraId="0340F3C3" w14:textId="77777777" w:rsidR="0053110F" w:rsidRPr="003A1A95" w:rsidRDefault="0053110F" w:rsidP="0053110F">
      <w:pPr>
        <w:rPr>
          <w:b/>
          <w:bCs/>
          <w:color w:val="FF0000"/>
          <w:sz w:val="44"/>
          <w:szCs w:val="44"/>
        </w:rPr>
      </w:pPr>
    </w:p>
    <w:p w14:paraId="4C6925AE" w14:textId="77777777" w:rsidR="00B61F7E" w:rsidRDefault="00B61F7E" w:rsidP="0053110F">
      <w:pPr>
        <w:rPr>
          <w:b/>
          <w:bCs/>
          <w:color w:val="FF0000"/>
          <w:sz w:val="40"/>
          <w:szCs w:val="40"/>
        </w:rPr>
      </w:pPr>
    </w:p>
    <w:p w14:paraId="79B2E538" w14:textId="77777777" w:rsidR="00B61F7E" w:rsidRDefault="00B61F7E" w:rsidP="0053110F">
      <w:pPr>
        <w:rPr>
          <w:b/>
          <w:bCs/>
          <w:color w:val="FF0000"/>
          <w:sz w:val="40"/>
          <w:szCs w:val="40"/>
        </w:rPr>
      </w:pPr>
    </w:p>
    <w:p w14:paraId="6DD43A0F" w14:textId="78D7610B" w:rsidR="0053110F" w:rsidRPr="00A1676B" w:rsidRDefault="0053110F" w:rsidP="0053110F">
      <w:pPr>
        <w:rPr>
          <w:b/>
          <w:bCs/>
          <w:color w:val="FF0000"/>
          <w:sz w:val="40"/>
          <w:szCs w:val="40"/>
        </w:rPr>
      </w:pPr>
      <w:r w:rsidRPr="00A1676B">
        <w:rPr>
          <w:b/>
          <w:bCs/>
          <w:color w:val="FF0000"/>
          <w:sz w:val="40"/>
          <w:szCs w:val="40"/>
        </w:rPr>
        <w:t>Activation Checklist</w:t>
      </w:r>
    </w:p>
    <w:p w14:paraId="01C44776" w14:textId="77777777" w:rsidR="0053110F" w:rsidRPr="00A1676B" w:rsidRDefault="0053110F" w:rsidP="0053110F">
      <w:pPr>
        <w:pStyle w:val="ListParagraph"/>
        <w:numPr>
          <w:ilvl w:val="0"/>
          <w:numId w:val="22"/>
        </w:numPr>
        <w:spacing w:after="160" w:line="259" w:lineRule="auto"/>
        <w:rPr>
          <w:b/>
          <w:bCs/>
          <w:color w:val="FF0000"/>
          <w:sz w:val="40"/>
          <w:szCs w:val="40"/>
        </w:rPr>
      </w:pPr>
      <w:r w:rsidRPr="00A1676B">
        <w:rPr>
          <w:b/>
          <w:bCs/>
          <w:color w:val="FF0000"/>
          <w:sz w:val="40"/>
          <w:szCs w:val="40"/>
        </w:rPr>
        <w:t>Activate alarm</w:t>
      </w:r>
    </w:p>
    <w:p w14:paraId="61F628FF" w14:textId="54D0ACB9" w:rsidR="0053110F" w:rsidRDefault="0053110F" w:rsidP="00B61F7E">
      <w:pPr>
        <w:pStyle w:val="ListParagraph"/>
        <w:numPr>
          <w:ilvl w:val="0"/>
          <w:numId w:val="22"/>
        </w:numPr>
        <w:spacing w:after="160" w:line="259" w:lineRule="auto"/>
        <w:rPr>
          <w:b/>
          <w:bCs/>
          <w:color w:val="FF0000"/>
          <w:sz w:val="40"/>
          <w:szCs w:val="40"/>
        </w:rPr>
      </w:pPr>
      <w:r w:rsidRPr="00B61F7E">
        <w:rPr>
          <w:b/>
          <w:bCs/>
          <w:color w:val="FF0000"/>
          <w:sz w:val="40"/>
          <w:szCs w:val="40"/>
        </w:rPr>
        <w:t>Call 999 and request Police support</w:t>
      </w:r>
    </w:p>
    <w:p w14:paraId="3A0EB01D" w14:textId="77777777" w:rsidR="00B61F7E" w:rsidRDefault="00B61F7E" w:rsidP="00B61F7E">
      <w:pPr>
        <w:spacing w:after="160" w:line="259" w:lineRule="auto"/>
        <w:rPr>
          <w:b/>
          <w:bCs/>
          <w:color w:val="FF0000"/>
          <w:sz w:val="40"/>
          <w:szCs w:val="40"/>
        </w:rPr>
      </w:pPr>
    </w:p>
    <w:p w14:paraId="072E59D5" w14:textId="77777777" w:rsidR="00B61F7E" w:rsidRDefault="00B61F7E" w:rsidP="00B61F7E">
      <w:pPr>
        <w:spacing w:after="160" w:line="259" w:lineRule="auto"/>
        <w:rPr>
          <w:b/>
          <w:bCs/>
          <w:color w:val="FF0000"/>
          <w:sz w:val="40"/>
          <w:szCs w:val="40"/>
        </w:rPr>
      </w:pPr>
    </w:p>
    <w:p w14:paraId="5ED2A8FE" w14:textId="77777777" w:rsidR="00B61F7E" w:rsidRDefault="00B61F7E" w:rsidP="00B61F7E">
      <w:pPr>
        <w:spacing w:after="160" w:line="259" w:lineRule="auto"/>
        <w:rPr>
          <w:b/>
          <w:bCs/>
          <w:color w:val="FF0000"/>
          <w:sz w:val="40"/>
          <w:szCs w:val="40"/>
        </w:rPr>
      </w:pPr>
    </w:p>
    <w:p w14:paraId="5EEA9AFD" w14:textId="3480CC5B" w:rsidR="00B61F7E" w:rsidRPr="00B61F7E" w:rsidRDefault="00B61F7E" w:rsidP="00B61F7E">
      <w:pPr>
        <w:spacing w:after="160" w:line="259" w:lineRule="auto"/>
        <w:rPr>
          <w:b/>
          <w:bCs/>
          <w:color w:val="FF0000"/>
          <w:sz w:val="40"/>
          <w:szCs w:val="40"/>
        </w:rPr>
      </w:pPr>
      <w:r>
        <w:rPr>
          <w:noProof/>
        </w:rPr>
        <w:lastRenderedPageBreak/>
        <w:drawing>
          <wp:anchor distT="0" distB="0" distL="114300" distR="114300" simplePos="0" relativeHeight="251662336" behindDoc="1" locked="0" layoutInCell="1" allowOverlap="1" wp14:anchorId="5B1410AD" wp14:editId="75FC938C">
            <wp:simplePos x="0" y="0"/>
            <wp:positionH relativeFrom="column">
              <wp:posOffset>-89535</wp:posOffset>
            </wp:positionH>
            <wp:positionV relativeFrom="paragraph">
              <wp:posOffset>318135</wp:posOffset>
            </wp:positionV>
            <wp:extent cx="1625825" cy="1764703"/>
            <wp:effectExtent l="0" t="0" r="0" b="6985"/>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C Ic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5825" cy="1764703"/>
                    </a:xfrm>
                    <a:prstGeom prst="rect">
                      <a:avLst/>
                    </a:prstGeom>
                  </pic:spPr>
                </pic:pic>
              </a:graphicData>
            </a:graphic>
            <wp14:sizeRelH relativeFrom="margin">
              <wp14:pctWidth>0</wp14:pctWidth>
            </wp14:sizeRelH>
            <wp14:sizeRelV relativeFrom="margin">
              <wp14:pctHeight>0</wp14:pctHeight>
            </wp14:sizeRelV>
          </wp:anchor>
        </w:drawing>
      </w:r>
    </w:p>
    <w:p w14:paraId="3B8FA225" w14:textId="77777777" w:rsidR="0053110F" w:rsidRPr="00F5288B" w:rsidRDefault="0053110F" w:rsidP="0053110F">
      <w:pPr>
        <w:pStyle w:val="ListParagraph"/>
        <w:rPr>
          <w:sz w:val="24"/>
          <w:szCs w:val="24"/>
        </w:rPr>
      </w:pPr>
    </w:p>
    <w:p w14:paraId="104C3851" w14:textId="6404E545" w:rsidR="0053110F" w:rsidRDefault="00B61F7E" w:rsidP="0053110F">
      <w:pPr>
        <w:rPr>
          <w:sz w:val="24"/>
          <w:szCs w:val="24"/>
        </w:rPr>
      </w:pPr>
      <w:r w:rsidRPr="00F45BB6">
        <w:rPr>
          <w:noProof/>
          <w:sz w:val="24"/>
          <w:szCs w:val="24"/>
        </w:rPr>
        <mc:AlternateContent>
          <mc:Choice Requires="wps">
            <w:drawing>
              <wp:anchor distT="45720" distB="45720" distL="114300" distR="114300" simplePos="0" relativeHeight="251663360" behindDoc="0" locked="0" layoutInCell="1" allowOverlap="1" wp14:anchorId="4F102FC5" wp14:editId="46774810">
                <wp:simplePos x="0" y="0"/>
                <wp:positionH relativeFrom="column">
                  <wp:posOffset>2059940</wp:posOffset>
                </wp:positionH>
                <wp:positionV relativeFrom="paragraph">
                  <wp:posOffset>10795</wp:posOffset>
                </wp:positionV>
                <wp:extent cx="469455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4555" cy="1404620"/>
                        </a:xfrm>
                        <a:prstGeom prst="rect">
                          <a:avLst/>
                        </a:prstGeom>
                        <a:solidFill>
                          <a:srgbClr val="FFFFFF"/>
                        </a:solidFill>
                        <a:ln w="9525">
                          <a:noFill/>
                          <a:miter lim="800000"/>
                          <a:headEnd/>
                          <a:tailEnd/>
                        </a:ln>
                      </wps:spPr>
                      <wps:txbx>
                        <w:txbxContent>
                          <w:p w14:paraId="348E1998" w14:textId="77777777" w:rsidR="0053110F" w:rsidRPr="00F45BB6" w:rsidRDefault="0053110F" w:rsidP="0053110F">
                            <w:pPr>
                              <w:rPr>
                                <w:b/>
                                <w:bCs/>
                                <w:sz w:val="48"/>
                                <w:szCs w:val="48"/>
                              </w:rPr>
                            </w:pPr>
                            <w:r w:rsidRPr="00F45BB6">
                              <w:rPr>
                                <w:b/>
                                <w:bCs/>
                                <w:sz w:val="48"/>
                                <w:szCs w:val="48"/>
                              </w:rPr>
                              <w:t>In the event of the lockdown alarm being activated: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102FC5" id="_x0000_s1028" type="#_x0000_t202" style="position:absolute;margin-left:162.2pt;margin-top:.85pt;width:369.6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" stroked="f">
                <v:textbox style="mso-fit-shape-to-text:t">
                  <w:txbxContent>
                    <w:p w14:paraId="348E1998" w14:textId="77777777" w:rsidR="0053110F" w:rsidRPr="00F45BB6" w:rsidRDefault="0053110F" w:rsidP="0053110F">
                      <w:pPr>
                        <w:rPr>
                          <w:b/>
                          <w:bCs/>
                          <w:sz w:val="48"/>
                          <w:szCs w:val="48"/>
                        </w:rPr>
                      </w:pPr>
                      <w:r w:rsidRPr="00F45BB6">
                        <w:rPr>
                          <w:b/>
                          <w:bCs/>
                          <w:sz w:val="48"/>
                          <w:szCs w:val="48"/>
                        </w:rPr>
                        <w:t>In the event of the lockdown alarm being activated:</w:t>
                      </w:r>
                    </w:p>
                  </w:txbxContent>
                </v:textbox>
                <w10:wrap type="square"/>
              </v:shape>
            </w:pict>
          </mc:Fallback>
        </mc:AlternateContent>
      </w:r>
    </w:p>
    <w:p w14:paraId="57192ADB" w14:textId="105D3D49" w:rsidR="0053110F" w:rsidRDefault="0053110F" w:rsidP="0053110F">
      <w:pPr>
        <w:ind w:left="360" w:hanging="360"/>
        <w:jc w:val="both"/>
      </w:pPr>
    </w:p>
    <w:p w14:paraId="7B8DEC92" w14:textId="77777777" w:rsidR="0053110F" w:rsidRPr="00F45BB6" w:rsidRDefault="0053110F" w:rsidP="0053110F">
      <w:pPr>
        <w:jc w:val="both"/>
        <w:rPr>
          <w:sz w:val="24"/>
          <w:szCs w:val="24"/>
        </w:rPr>
      </w:pPr>
    </w:p>
    <w:p w14:paraId="0EB99527" w14:textId="77777777" w:rsidR="0053110F" w:rsidRPr="00F45BB6" w:rsidRDefault="0053110F" w:rsidP="0053110F">
      <w:pPr>
        <w:jc w:val="both"/>
        <w:rPr>
          <w:sz w:val="24"/>
          <w:szCs w:val="24"/>
        </w:rPr>
      </w:pPr>
    </w:p>
    <w:p w14:paraId="009BB33E" w14:textId="77777777" w:rsidR="0053110F" w:rsidRPr="00F45BB6" w:rsidRDefault="0053110F" w:rsidP="0053110F">
      <w:pPr>
        <w:jc w:val="both"/>
        <w:rPr>
          <w:sz w:val="24"/>
          <w:szCs w:val="24"/>
        </w:rPr>
      </w:pPr>
    </w:p>
    <w:p w14:paraId="7037FC3B" w14:textId="77777777" w:rsidR="0053110F" w:rsidRPr="00F45BB6" w:rsidRDefault="0053110F" w:rsidP="0053110F">
      <w:pPr>
        <w:jc w:val="both"/>
        <w:rPr>
          <w:sz w:val="24"/>
          <w:szCs w:val="24"/>
        </w:rPr>
      </w:pPr>
    </w:p>
    <w:p w14:paraId="2ED451CE" w14:textId="77777777" w:rsidR="0053110F" w:rsidRDefault="0053110F" w:rsidP="0053110F">
      <w:pPr>
        <w:jc w:val="both"/>
        <w:rPr>
          <w:sz w:val="24"/>
          <w:szCs w:val="24"/>
        </w:rPr>
      </w:pPr>
    </w:p>
    <w:p w14:paraId="22532048" w14:textId="77777777" w:rsidR="0053110F" w:rsidRPr="00F45BB6" w:rsidRDefault="0053110F" w:rsidP="0053110F">
      <w:pPr>
        <w:jc w:val="both"/>
        <w:rPr>
          <w:sz w:val="24"/>
          <w:szCs w:val="24"/>
        </w:rPr>
      </w:pPr>
    </w:p>
    <w:p w14:paraId="6A0A38D4" w14:textId="77777777" w:rsidR="0053110F" w:rsidRDefault="0053110F" w:rsidP="0053110F">
      <w:pPr>
        <w:jc w:val="both"/>
        <w:rPr>
          <w:color w:val="002060"/>
          <w:sz w:val="40"/>
          <w:szCs w:val="40"/>
        </w:rPr>
      </w:pPr>
      <w:r w:rsidRPr="00A1676B">
        <w:rPr>
          <w:b/>
          <w:bCs/>
          <w:color w:val="002060"/>
          <w:sz w:val="40"/>
          <w:szCs w:val="40"/>
        </w:rPr>
        <w:t>C</w:t>
      </w:r>
      <w:r w:rsidRPr="00A1676B">
        <w:rPr>
          <w:color w:val="002060"/>
          <w:sz w:val="40"/>
          <w:szCs w:val="40"/>
        </w:rPr>
        <w:t>lose all doors and windows within the room.</w:t>
      </w:r>
    </w:p>
    <w:p w14:paraId="6750C8A9" w14:textId="77777777" w:rsidR="00B61F7E" w:rsidRPr="00A1676B" w:rsidRDefault="00B61F7E" w:rsidP="0053110F">
      <w:pPr>
        <w:jc w:val="both"/>
        <w:rPr>
          <w:color w:val="002060"/>
          <w:sz w:val="40"/>
          <w:szCs w:val="40"/>
        </w:rPr>
      </w:pPr>
    </w:p>
    <w:p w14:paraId="25331294" w14:textId="77777777" w:rsidR="0053110F" w:rsidRDefault="0053110F" w:rsidP="0053110F">
      <w:pPr>
        <w:jc w:val="both"/>
        <w:rPr>
          <w:color w:val="002060"/>
          <w:sz w:val="40"/>
          <w:szCs w:val="40"/>
        </w:rPr>
      </w:pPr>
      <w:r w:rsidRPr="00A1676B">
        <w:rPr>
          <w:b/>
          <w:bCs/>
          <w:color w:val="002060"/>
          <w:sz w:val="40"/>
          <w:szCs w:val="40"/>
        </w:rPr>
        <w:t>L</w:t>
      </w:r>
      <w:r w:rsidRPr="00A1676B">
        <w:rPr>
          <w:color w:val="002060"/>
          <w:sz w:val="40"/>
          <w:szCs w:val="40"/>
        </w:rPr>
        <w:t>ock up any door entrances to the room, barricade the door if possible, with desks, cupboards, etc.</w:t>
      </w:r>
    </w:p>
    <w:p w14:paraId="5D40AF4A" w14:textId="77777777" w:rsidR="00B61F7E" w:rsidRPr="00A1676B" w:rsidRDefault="00B61F7E" w:rsidP="0053110F">
      <w:pPr>
        <w:jc w:val="both"/>
        <w:rPr>
          <w:color w:val="002060"/>
          <w:sz w:val="40"/>
          <w:szCs w:val="40"/>
        </w:rPr>
      </w:pPr>
    </w:p>
    <w:p w14:paraId="335C9162" w14:textId="77777777" w:rsidR="0053110F" w:rsidRDefault="0053110F" w:rsidP="0053110F">
      <w:pPr>
        <w:jc w:val="both"/>
        <w:rPr>
          <w:color w:val="002060"/>
          <w:sz w:val="40"/>
          <w:szCs w:val="40"/>
        </w:rPr>
      </w:pPr>
      <w:r w:rsidRPr="00A1676B">
        <w:rPr>
          <w:b/>
          <w:bCs/>
          <w:color w:val="002060"/>
          <w:sz w:val="40"/>
          <w:szCs w:val="40"/>
        </w:rPr>
        <w:t>O</w:t>
      </w:r>
      <w:r w:rsidRPr="00A1676B">
        <w:rPr>
          <w:color w:val="002060"/>
          <w:sz w:val="40"/>
          <w:szCs w:val="40"/>
        </w:rPr>
        <w:t>ut of sight (hide under desks if necessary, sit on the floor on a hidden corner from doors and windows).</w:t>
      </w:r>
    </w:p>
    <w:p w14:paraId="0E96126B" w14:textId="77777777" w:rsidR="00B61F7E" w:rsidRPr="00A1676B" w:rsidRDefault="00B61F7E" w:rsidP="0053110F">
      <w:pPr>
        <w:jc w:val="both"/>
        <w:rPr>
          <w:color w:val="002060"/>
          <w:sz w:val="40"/>
          <w:szCs w:val="40"/>
        </w:rPr>
      </w:pPr>
    </w:p>
    <w:p w14:paraId="0142195F" w14:textId="77777777" w:rsidR="0053110F" w:rsidRDefault="0053110F" w:rsidP="0053110F">
      <w:pPr>
        <w:jc w:val="both"/>
        <w:rPr>
          <w:color w:val="002060"/>
          <w:sz w:val="40"/>
          <w:szCs w:val="40"/>
        </w:rPr>
      </w:pPr>
      <w:r w:rsidRPr="00A1676B">
        <w:rPr>
          <w:b/>
          <w:bCs/>
          <w:color w:val="002060"/>
          <w:sz w:val="40"/>
          <w:szCs w:val="40"/>
        </w:rPr>
        <w:t>S</w:t>
      </w:r>
      <w:r w:rsidRPr="00A1676B">
        <w:rPr>
          <w:color w:val="002060"/>
          <w:sz w:val="40"/>
          <w:szCs w:val="40"/>
        </w:rPr>
        <w:t xml:space="preserve">tay silent and avoid drawing attention to your presence. Put devices on silent. </w:t>
      </w:r>
    </w:p>
    <w:p w14:paraId="68CF50A0" w14:textId="77777777" w:rsidR="00B61F7E" w:rsidRPr="00A1676B" w:rsidRDefault="00B61F7E" w:rsidP="0053110F">
      <w:pPr>
        <w:jc w:val="both"/>
        <w:rPr>
          <w:color w:val="002060"/>
          <w:sz w:val="40"/>
          <w:szCs w:val="40"/>
        </w:rPr>
      </w:pPr>
    </w:p>
    <w:p w14:paraId="5FD410E6" w14:textId="77777777" w:rsidR="0053110F" w:rsidRPr="00A1676B" w:rsidRDefault="0053110F" w:rsidP="0053110F">
      <w:pPr>
        <w:jc w:val="both"/>
        <w:rPr>
          <w:color w:val="002060"/>
          <w:sz w:val="40"/>
          <w:szCs w:val="40"/>
        </w:rPr>
      </w:pPr>
      <w:r w:rsidRPr="00A1676B">
        <w:rPr>
          <w:b/>
          <w:bCs/>
          <w:color w:val="002060"/>
          <w:sz w:val="40"/>
          <w:szCs w:val="40"/>
        </w:rPr>
        <w:t>E</w:t>
      </w:r>
      <w:r w:rsidRPr="00A1676B">
        <w:rPr>
          <w:color w:val="002060"/>
          <w:sz w:val="40"/>
          <w:szCs w:val="40"/>
        </w:rPr>
        <w:t>ndure. Be aware you might be in lockdown for some time.</w:t>
      </w:r>
    </w:p>
    <w:p w14:paraId="65993B05" w14:textId="77777777" w:rsidR="0053110F" w:rsidRPr="00A1676B" w:rsidRDefault="0053110F" w:rsidP="0053110F">
      <w:pPr>
        <w:jc w:val="both"/>
        <w:rPr>
          <w:color w:val="002060"/>
          <w:sz w:val="40"/>
          <w:szCs w:val="40"/>
        </w:rPr>
      </w:pPr>
    </w:p>
    <w:p w14:paraId="427A1099" w14:textId="77777777" w:rsidR="0053110F" w:rsidRPr="00A1676B" w:rsidRDefault="0053110F" w:rsidP="0053110F">
      <w:pPr>
        <w:jc w:val="both"/>
        <w:rPr>
          <w:sz w:val="40"/>
          <w:szCs w:val="40"/>
        </w:rPr>
      </w:pPr>
      <w:r w:rsidRPr="00A1676B">
        <w:rPr>
          <w:b/>
          <w:bCs/>
          <w:color w:val="002060"/>
          <w:sz w:val="40"/>
          <w:szCs w:val="40"/>
        </w:rPr>
        <w:t>You will be told when the situation has been resolved. You must follow this guidance until the ‘all-clear’ has been given.</w:t>
      </w:r>
    </w:p>
    <w:p w14:paraId="1E6ED922" w14:textId="77777777" w:rsidR="0053110F" w:rsidRPr="0053110F" w:rsidRDefault="0053110F" w:rsidP="0053110F">
      <w:pPr>
        <w:tabs>
          <w:tab w:val="left" w:pos="3315"/>
        </w:tabs>
        <w:rPr>
          <w:sz w:val="24"/>
          <w:szCs w:val="24"/>
        </w:rPr>
      </w:pPr>
    </w:p>
    <w:sectPr w:rsidR="0053110F" w:rsidRPr="0053110F" w:rsidSect="00F94E63">
      <w:footerReference w:type="default" r:id="rId15"/>
      <w:pgSz w:w="11900" w:h="16820"/>
      <w:pgMar w:top="426" w:right="871" w:bottom="686" w:left="665" w:header="0" w:footer="6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F3673" w14:textId="77777777" w:rsidR="00EF56EC" w:rsidRDefault="00EF56EC">
      <w:pPr>
        <w:spacing w:line="240" w:lineRule="auto"/>
      </w:pPr>
      <w:r>
        <w:separator/>
      </w:r>
    </w:p>
  </w:endnote>
  <w:endnote w:type="continuationSeparator" w:id="0">
    <w:p w14:paraId="11F2853A" w14:textId="77777777" w:rsidR="00EF56EC" w:rsidRDefault="00EF56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3931203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B355DAB" w14:textId="3AF87A2D" w:rsidR="00F94E63" w:rsidRPr="00F94E63" w:rsidRDefault="00F94E63" w:rsidP="00F94E63">
            <w:pPr>
              <w:pStyle w:val="Footer"/>
              <w:rPr>
                <w:sz w:val="20"/>
                <w:szCs w:val="20"/>
              </w:rPr>
            </w:pPr>
            <w:r w:rsidRPr="00F94E63">
              <w:rPr>
                <w:sz w:val="20"/>
                <w:szCs w:val="20"/>
              </w:rPr>
              <w:t xml:space="preserve">               </w:t>
            </w:r>
          </w:p>
          <w:p w14:paraId="5FFBC4B1" w14:textId="23DA09E0" w:rsidR="00F94E63" w:rsidRPr="00F94E63" w:rsidRDefault="00E92AAA" w:rsidP="0053110F">
            <w:pPr>
              <w:pStyle w:val="Footer"/>
              <w:ind w:left="720" w:hanging="720"/>
              <w:jc w:val="right"/>
              <w:rPr>
                <w:sz w:val="20"/>
                <w:szCs w:val="20"/>
              </w:rPr>
            </w:pPr>
            <w:r w:rsidRPr="00E92AAA">
              <w:rPr>
                <w:noProof/>
                <w:sz w:val="20"/>
                <w:szCs w:val="20"/>
              </w:rPr>
              <w:drawing>
                <wp:anchor distT="0" distB="0" distL="114300" distR="114300" simplePos="0" relativeHeight="251658240" behindDoc="0" locked="0" layoutInCell="1" allowOverlap="1" wp14:anchorId="554E65D1" wp14:editId="1A866AC1">
                  <wp:simplePos x="0" y="0"/>
                  <wp:positionH relativeFrom="margin">
                    <wp:align>left</wp:align>
                  </wp:positionH>
                  <wp:positionV relativeFrom="paragraph">
                    <wp:posOffset>8255</wp:posOffset>
                  </wp:positionV>
                  <wp:extent cx="1995170" cy="579755"/>
                  <wp:effectExtent l="0" t="0" r="5080" b="0"/>
                  <wp:wrapSquare wrapText="bothSides"/>
                  <wp:docPr id="1637518698" name="Picture 1" descr="A group of logo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18698" name="Picture 1" descr="A group of logos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5170" cy="579755"/>
                          </a:xfrm>
                          <a:prstGeom prst="rect">
                            <a:avLst/>
                          </a:prstGeom>
                        </pic:spPr>
                      </pic:pic>
                    </a:graphicData>
                  </a:graphic>
                  <wp14:sizeRelH relativeFrom="page">
                    <wp14:pctWidth>0</wp14:pctWidth>
                  </wp14:sizeRelH>
                  <wp14:sizeRelV relativeFrom="page">
                    <wp14:pctHeight>0</wp14:pctHeight>
                  </wp14:sizeRelV>
                </wp:anchor>
              </w:drawing>
            </w:r>
            <w:r w:rsidR="00F94E63" w:rsidRPr="00F94E63">
              <w:rPr>
                <w:sz w:val="20"/>
                <w:szCs w:val="20"/>
              </w:rPr>
              <w:t xml:space="preserve"> Page </w:t>
            </w:r>
            <w:r w:rsidR="00F94E63" w:rsidRPr="00F94E63">
              <w:rPr>
                <w:b/>
                <w:bCs/>
                <w:sz w:val="20"/>
                <w:szCs w:val="20"/>
              </w:rPr>
              <w:fldChar w:fldCharType="begin"/>
            </w:r>
            <w:r w:rsidR="00F94E63" w:rsidRPr="00F94E63">
              <w:rPr>
                <w:b/>
                <w:bCs/>
                <w:sz w:val="20"/>
                <w:szCs w:val="20"/>
              </w:rPr>
              <w:instrText xml:space="preserve"> PAGE </w:instrText>
            </w:r>
            <w:r w:rsidR="00F94E63" w:rsidRPr="00F94E63">
              <w:rPr>
                <w:b/>
                <w:bCs/>
                <w:sz w:val="20"/>
                <w:szCs w:val="20"/>
              </w:rPr>
              <w:fldChar w:fldCharType="separate"/>
            </w:r>
            <w:r w:rsidR="00F94E63" w:rsidRPr="00F94E63">
              <w:rPr>
                <w:b/>
                <w:bCs/>
                <w:noProof/>
                <w:sz w:val="20"/>
                <w:szCs w:val="20"/>
              </w:rPr>
              <w:t>2</w:t>
            </w:r>
            <w:r w:rsidR="00F94E63" w:rsidRPr="00F94E63">
              <w:rPr>
                <w:b/>
                <w:bCs/>
                <w:sz w:val="20"/>
                <w:szCs w:val="20"/>
              </w:rPr>
              <w:fldChar w:fldCharType="end"/>
            </w:r>
            <w:r w:rsidR="00F94E63" w:rsidRPr="00F94E63">
              <w:rPr>
                <w:sz w:val="20"/>
                <w:szCs w:val="20"/>
              </w:rPr>
              <w:t xml:space="preserve"> of </w:t>
            </w:r>
            <w:r w:rsidR="00F94E63" w:rsidRPr="00F94E63">
              <w:rPr>
                <w:b/>
                <w:bCs/>
                <w:sz w:val="20"/>
                <w:szCs w:val="20"/>
              </w:rPr>
              <w:fldChar w:fldCharType="begin"/>
            </w:r>
            <w:r w:rsidR="00F94E63" w:rsidRPr="00F94E63">
              <w:rPr>
                <w:b/>
                <w:bCs/>
                <w:sz w:val="20"/>
                <w:szCs w:val="20"/>
              </w:rPr>
              <w:instrText xml:space="preserve"> NUMPAGES  </w:instrText>
            </w:r>
            <w:r w:rsidR="00F94E63" w:rsidRPr="00F94E63">
              <w:rPr>
                <w:b/>
                <w:bCs/>
                <w:sz w:val="20"/>
                <w:szCs w:val="20"/>
              </w:rPr>
              <w:fldChar w:fldCharType="separate"/>
            </w:r>
            <w:r w:rsidR="00F94E63" w:rsidRPr="00F94E63">
              <w:rPr>
                <w:b/>
                <w:bCs/>
                <w:noProof/>
                <w:sz w:val="20"/>
                <w:szCs w:val="20"/>
              </w:rPr>
              <w:t>2</w:t>
            </w:r>
            <w:r w:rsidR="00F94E63" w:rsidRPr="00F94E63">
              <w:rPr>
                <w:b/>
                <w:bCs/>
                <w:sz w:val="20"/>
                <w:szCs w:val="20"/>
              </w:rPr>
              <w:fldChar w:fldCharType="end"/>
            </w:r>
            <w:r w:rsidR="00F94E63" w:rsidRPr="00F94E63">
              <w:rPr>
                <w:b/>
                <w:bCs/>
                <w:sz w:val="20"/>
                <w:szCs w:val="20"/>
              </w:rPr>
              <w:tab/>
              <w:t xml:space="preserve">   </w:t>
            </w:r>
            <w:r w:rsidR="0053110F" w:rsidRPr="0053110F">
              <w:rPr>
                <w:sz w:val="20"/>
                <w:szCs w:val="20"/>
              </w:rPr>
              <w:t>Lockdown and Invacuation Procedure May 2025</w:t>
            </w:r>
          </w:p>
        </w:sdtContent>
      </w:sdt>
    </w:sdtContent>
  </w:sdt>
  <w:p w14:paraId="6A4F7F33" w14:textId="54937C0D" w:rsidR="008C3576" w:rsidRPr="00F94E63" w:rsidRDefault="008C3576">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8D88" w14:textId="77777777" w:rsidR="00EF56EC" w:rsidRDefault="00EF56EC">
      <w:pPr>
        <w:spacing w:line="240" w:lineRule="auto"/>
      </w:pPr>
      <w:r>
        <w:separator/>
      </w:r>
    </w:p>
  </w:footnote>
  <w:footnote w:type="continuationSeparator" w:id="0">
    <w:p w14:paraId="45662976" w14:textId="77777777" w:rsidR="00EF56EC" w:rsidRDefault="00EF56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6C5"/>
    <w:multiLevelType w:val="multilevel"/>
    <w:tmpl w:val="DFBE06E4"/>
    <w:lvl w:ilvl="0">
      <w:start w:val="1"/>
      <w:numFmt w:val="bullet"/>
      <w:lvlText w:val="●"/>
      <w:lvlJc w:val="left"/>
      <w:pPr>
        <w:ind w:left="6954" w:hanging="360"/>
      </w:pPr>
      <w:rPr>
        <w:rFonts w:ascii="Noto Sans Symbols" w:eastAsia="Noto Sans Symbols" w:hAnsi="Noto Sans Symbols" w:cs="Noto Sans Symbols"/>
      </w:rPr>
    </w:lvl>
    <w:lvl w:ilvl="1">
      <w:start w:val="1"/>
      <w:numFmt w:val="bullet"/>
      <w:lvlText w:val="o"/>
      <w:lvlJc w:val="left"/>
      <w:pPr>
        <w:ind w:left="7674" w:hanging="360"/>
      </w:pPr>
      <w:rPr>
        <w:rFonts w:ascii="Courier New" w:eastAsia="Courier New" w:hAnsi="Courier New" w:cs="Courier New"/>
      </w:rPr>
    </w:lvl>
    <w:lvl w:ilvl="2">
      <w:start w:val="1"/>
      <w:numFmt w:val="bullet"/>
      <w:lvlText w:val="▪"/>
      <w:lvlJc w:val="left"/>
      <w:pPr>
        <w:ind w:left="8394" w:hanging="360"/>
      </w:pPr>
      <w:rPr>
        <w:rFonts w:ascii="Noto Sans Symbols" w:eastAsia="Noto Sans Symbols" w:hAnsi="Noto Sans Symbols" w:cs="Noto Sans Symbols"/>
      </w:rPr>
    </w:lvl>
    <w:lvl w:ilvl="3">
      <w:start w:val="1"/>
      <w:numFmt w:val="bullet"/>
      <w:lvlText w:val="●"/>
      <w:lvlJc w:val="left"/>
      <w:pPr>
        <w:ind w:left="9114" w:hanging="360"/>
      </w:pPr>
      <w:rPr>
        <w:rFonts w:ascii="Noto Sans Symbols" w:eastAsia="Noto Sans Symbols" w:hAnsi="Noto Sans Symbols" w:cs="Noto Sans Symbols"/>
      </w:rPr>
    </w:lvl>
    <w:lvl w:ilvl="4">
      <w:start w:val="1"/>
      <w:numFmt w:val="bullet"/>
      <w:lvlText w:val="o"/>
      <w:lvlJc w:val="left"/>
      <w:pPr>
        <w:ind w:left="9834" w:hanging="360"/>
      </w:pPr>
      <w:rPr>
        <w:rFonts w:ascii="Courier New" w:eastAsia="Courier New" w:hAnsi="Courier New" w:cs="Courier New"/>
      </w:rPr>
    </w:lvl>
    <w:lvl w:ilvl="5">
      <w:start w:val="1"/>
      <w:numFmt w:val="bullet"/>
      <w:lvlText w:val="▪"/>
      <w:lvlJc w:val="left"/>
      <w:pPr>
        <w:ind w:left="10554" w:hanging="360"/>
      </w:pPr>
      <w:rPr>
        <w:rFonts w:ascii="Noto Sans Symbols" w:eastAsia="Noto Sans Symbols" w:hAnsi="Noto Sans Symbols" w:cs="Noto Sans Symbols"/>
      </w:rPr>
    </w:lvl>
    <w:lvl w:ilvl="6">
      <w:start w:val="1"/>
      <w:numFmt w:val="bullet"/>
      <w:lvlText w:val="●"/>
      <w:lvlJc w:val="left"/>
      <w:pPr>
        <w:ind w:left="11274" w:hanging="360"/>
      </w:pPr>
      <w:rPr>
        <w:rFonts w:ascii="Noto Sans Symbols" w:eastAsia="Noto Sans Symbols" w:hAnsi="Noto Sans Symbols" w:cs="Noto Sans Symbols"/>
      </w:rPr>
    </w:lvl>
    <w:lvl w:ilvl="7">
      <w:start w:val="1"/>
      <w:numFmt w:val="bullet"/>
      <w:lvlText w:val="o"/>
      <w:lvlJc w:val="left"/>
      <w:pPr>
        <w:ind w:left="11994" w:hanging="360"/>
      </w:pPr>
      <w:rPr>
        <w:rFonts w:ascii="Courier New" w:eastAsia="Courier New" w:hAnsi="Courier New" w:cs="Courier New"/>
      </w:rPr>
    </w:lvl>
    <w:lvl w:ilvl="8">
      <w:start w:val="1"/>
      <w:numFmt w:val="bullet"/>
      <w:lvlText w:val="▪"/>
      <w:lvlJc w:val="left"/>
      <w:pPr>
        <w:ind w:left="12714" w:hanging="360"/>
      </w:pPr>
      <w:rPr>
        <w:rFonts w:ascii="Noto Sans Symbols" w:eastAsia="Noto Sans Symbols" w:hAnsi="Noto Sans Symbols" w:cs="Noto Sans Symbols"/>
      </w:rPr>
    </w:lvl>
  </w:abstractNum>
  <w:abstractNum w:abstractNumId="1" w15:restartNumberingAfterBreak="0">
    <w:nsid w:val="03C70D8D"/>
    <w:multiLevelType w:val="hybridMultilevel"/>
    <w:tmpl w:val="FE6C3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CD5B00"/>
    <w:multiLevelType w:val="hybridMultilevel"/>
    <w:tmpl w:val="C89A52DA"/>
    <w:lvl w:ilvl="0" w:tplc="AF7E017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08D575E3"/>
    <w:multiLevelType w:val="hybridMultilevel"/>
    <w:tmpl w:val="DD6628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BC2FBA"/>
    <w:multiLevelType w:val="multilevel"/>
    <w:tmpl w:val="7D0A609A"/>
    <w:lvl w:ilvl="0">
      <w:start w:val="1"/>
      <w:numFmt w:val="bullet"/>
      <w:lvlText w:val="●"/>
      <w:lvlJc w:val="left"/>
      <w:pPr>
        <w:ind w:left="1101" w:hanging="360"/>
      </w:pPr>
      <w:rPr>
        <w:rFonts w:ascii="Noto Sans Symbols" w:eastAsia="Noto Sans Symbols" w:hAnsi="Noto Sans Symbols" w:cs="Noto Sans Symbols"/>
      </w:rPr>
    </w:lvl>
    <w:lvl w:ilvl="1">
      <w:start w:val="1"/>
      <w:numFmt w:val="bullet"/>
      <w:lvlText w:val="o"/>
      <w:lvlJc w:val="left"/>
      <w:pPr>
        <w:ind w:left="1821" w:hanging="360"/>
      </w:pPr>
      <w:rPr>
        <w:rFonts w:ascii="Courier New" w:eastAsia="Courier New" w:hAnsi="Courier New" w:cs="Courier New"/>
      </w:rPr>
    </w:lvl>
    <w:lvl w:ilvl="2">
      <w:start w:val="1"/>
      <w:numFmt w:val="bullet"/>
      <w:lvlText w:val="▪"/>
      <w:lvlJc w:val="left"/>
      <w:pPr>
        <w:ind w:left="2541" w:hanging="360"/>
      </w:pPr>
      <w:rPr>
        <w:rFonts w:ascii="Noto Sans Symbols" w:eastAsia="Noto Sans Symbols" w:hAnsi="Noto Sans Symbols" w:cs="Noto Sans Symbols"/>
      </w:rPr>
    </w:lvl>
    <w:lvl w:ilvl="3">
      <w:start w:val="1"/>
      <w:numFmt w:val="bullet"/>
      <w:lvlText w:val="●"/>
      <w:lvlJc w:val="left"/>
      <w:pPr>
        <w:ind w:left="3261" w:hanging="360"/>
      </w:pPr>
      <w:rPr>
        <w:rFonts w:ascii="Noto Sans Symbols" w:eastAsia="Noto Sans Symbols" w:hAnsi="Noto Sans Symbols" w:cs="Noto Sans Symbols"/>
      </w:rPr>
    </w:lvl>
    <w:lvl w:ilvl="4">
      <w:start w:val="1"/>
      <w:numFmt w:val="bullet"/>
      <w:lvlText w:val="o"/>
      <w:lvlJc w:val="left"/>
      <w:pPr>
        <w:ind w:left="3981" w:hanging="360"/>
      </w:pPr>
      <w:rPr>
        <w:rFonts w:ascii="Courier New" w:eastAsia="Courier New" w:hAnsi="Courier New" w:cs="Courier New"/>
      </w:rPr>
    </w:lvl>
    <w:lvl w:ilvl="5">
      <w:start w:val="1"/>
      <w:numFmt w:val="bullet"/>
      <w:lvlText w:val="▪"/>
      <w:lvlJc w:val="left"/>
      <w:pPr>
        <w:ind w:left="4701" w:hanging="360"/>
      </w:pPr>
      <w:rPr>
        <w:rFonts w:ascii="Noto Sans Symbols" w:eastAsia="Noto Sans Symbols" w:hAnsi="Noto Sans Symbols" w:cs="Noto Sans Symbols"/>
      </w:rPr>
    </w:lvl>
    <w:lvl w:ilvl="6">
      <w:start w:val="1"/>
      <w:numFmt w:val="bullet"/>
      <w:lvlText w:val="●"/>
      <w:lvlJc w:val="left"/>
      <w:pPr>
        <w:ind w:left="5421" w:hanging="360"/>
      </w:pPr>
      <w:rPr>
        <w:rFonts w:ascii="Noto Sans Symbols" w:eastAsia="Noto Sans Symbols" w:hAnsi="Noto Sans Symbols" w:cs="Noto Sans Symbols"/>
      </w:rPr>
    </w:lvl>
    <w:lvl w:ilvl="7">
      <w:start w:val="1"/>
      <w:numFmt w:val="bullet"/>
      <w:lvlText w:val="o"/>
      <w:lvlJc w:val="left"/>
      <w:pPr>
        <w:ind w:left="6141" w:hanging="360"/>
      </w:pPr>
      <w:rPr>
        <w:rFonts w:ascii="Courier New" w:eastAsia="Courier New" w:hAnsi="Courier New" w:cs="Courier New"/>
      </w:rPr>
    </w:lvl>
    <w:lvl w:ilvl="8">
      <w:start w:val="1"/>
      <w:numFmt w:val="bullet"/>
      <w:lvlText w:val="▪"/>
      <w:lvlJc w:val="left"/>
      <w:pPr>
        <w:ind w:left="6861" w:hanging="360"/>
      </w:pPr>
      <w:rPr>
        <w:rFonts w:ascii="Noto Sans Symbols" w:eastAsia="Noto Sans Symbols" w:hAnsi="Noto Sans Symbols" w:cs="Noto Sans Symbols"/>
      </w:rPr>
    </w:lvl>
  </w:abstractNum>
  <w:abstractNum w:abstractNumId="5" w15:restartNumberingAfterBreak="0">
    <w:nsid w:val="1A4C0728"/>
    <w:multiLevelType w:val="multilevel"/>
    <w:tmpl w:val="94E829EE"/>
    <w:lvl w:ilvl="0">
      <w:start w:val="1"/>
      <w:numFmt w:val="bullet"/>
      <w:lvlText w:val="●"/>
      <w:lvlJc w:val="left"/>
      <w:pPr>
        <w:ind w:left="1101" w:hanging="360"/>
      </w:pPr>
      <w:rPr>
        <w:rFonts w:ascii="Noto Sans Symbols" w:eastAsia="Noto Sans Symbols" w:hAnsi="Noto Sans Symbols" w:cs="Noto Sans Symbols"/>
      </w:rPr>
    </w:lvl>
    <w:lvl w:ilvl="1">
      <w:start w:val="1"/>
      <w:numFmt w:val="bullet"/>
      <w:lvlText w:val="o"/>
      <w:lvlJc w:val="left"/>
      <w:pPr>
        <w:ind w:left="1821" w:hanging="360"/>
      </w:pPr>
      <w:rPr>
        <w:rFonts w:ascii="Courier New" w:eastAsia="Courier New" w:hAnsi="Courier New" w:cs="Courier New"/>
      </w:rPr>
    </w:lvl>
    <w:lvl w:ilvl="2">
      <w:start w:val="1"/>
      <w:numFmt w:val="bullet"/>
      <w:lvlText w:val="▪"/>
      <w:lvlJc w:val="left"/>
      <w:pPr>
        <w:ind w:left="2541" w:hanging="360"/>
      </w:pPr>
      <w:rPr>
        <w:rFonts w:ascii="Noto Sans Symbols" w:eastAsia="Noto Sans Symbols" w:hAnsi="Noto Sans Symbols" w:cs="Noto Sans Symbols"/>
      </w:rPr>
    </w:lvl>
    <w:lvl w:ilvl="3">
      <w:start w:val="1"/>
      <w:numFmt w:val="bullet"/>
      <w:lvlText w:val="●"/>
      <w:lvlJc w:val="left"/>
      <w:pPr>
        <w:ind w:left="3261" w:hanging="360"/>
      </w:pPr>
      <w:rPr>
        <w:rFonts w:ascii="Noto Sans Symbols" w:eastAsia="Noto Sans Symbols" w:hAnsi="Noto Sans Symbols" w:cs="Noto Sans Symbols"/>
      </w:rPr>
    </w:lvl>
    <w:lvl w:ilvl="4">
      <w:start w:val="1"/>
      <w:numFmt w:val="bullet"/>
      <w:lvlText w:val="o"/>
      <w:lvlJc w:val="left"/>
      <w:pPr>
        <w:ind w:left="3981" w:hanging="360"/>
      </w:pPr>
      <w:rPr>
        <w:rFonts w:ascii="Courier New" w:eastAsia="Courier New" w:hAnsi="Courier New" w:cs="Courier New"/>
      </w:rPr>
    </w:lvl>
    <w:lvl w:ilvl="5">
      <w:start w:val="1"/>
      <w:numFmt w:val="bullet"/>
      <w:lvlText w:val="▪"/>
      <w:lvlJc w:val="left"/>
      <w:pPr>
        <w:ind w:left="4701" w:hanging="360"/>
      </w:pPr>
      <w:rPr>
        <w:rFonts w:ascii="Noto Sans Symbols" w:eastAsia="Noto Sans Symbols" w:hAnsi="Noto Sans Symbols" w:cs="Noto Sans Symbols"/>
      </w:rPr>
    </w:lvl>
    <w:lvl w:ilvl="6">
      <w:start w:val="1"/>
      <w:numFmt w:val="bullet"/>
      <w:lvlText w:val="●"/>
      <w:lvlJc w:val="left"/>
      <w:pPr>
        <w:ind w:left="5421" w:hanging="360"/>
      </w:pPr>
      <w:rPr>
        <w:rFonts w:ascii="Noto Sans Symbols" w:eastAsia="Noto Sans Symbols" w:hAnsi="Noto Sans Symbols" w:cs="Noto Sans Symbols"/>
      </w:rPr>
    </w:lvl>
    <w:lvl w:ilvl="7">
      <w:start w:val="1"/>
      <w:numFmt w:val="bullet"/>
      <w:lvlText w:val="o"/>
      <w:lvlJc w:val="left"/>
      <w:pPr>
        <w:ind w:left="6141" w:hanging="360"/>
      </w:pPr>
      <w:rPr>
        <w:rFonts w:ascii="Courier New" w:eastAsia="Courier New" w:hAnsi="Courier New" w:cs="Courier New"/>
      </w:rPr>
    </w:lvl>
    <w:lvl w:ilvl="8">
      <w:start w:val="1"/>
      <w:numFmt w:val="bullet"/>
      <w:lvlText w:val="▪"/>
      <w:lvlJc w:val="left"/>
      <w:pPr>
        <w:ind w:left="6861" w:hanging="360"/>
      </w:pPr>
      <w:rPr>
        <w:rFonts w:ascii="Noto Sans Symbols" w:eastAsia="Noto Sans Symbols" w:hAnsi="Noto Sans Symbols" w:cs="Noto Sans Symbols"/>
      </w:rPr>
    </w:lvl>
  </w:abstractNum>
  <w:abstractNum w:abstractNumId="6" w15:restartNumberingAfterBreak="0">
    <w:nsid w:val="293878AB"/>
    <w:multiLevelType w:val="multilevel"/>
    <w:tmpl w:val="2202FCAE"/>
    <w:lvl w:ilvl="0">
      <w:start w:val="1"/>
      <w:numFmt w:val="bullet"/>
      <w:lvlText w:val="●"/>
      <w:lvlJc w:val="left"/>
      <w:pPr>
        <w:ind w:left="1102" w:hanging="360"/>
      </w:pPr>
      <w:rPr>
        <w:rFonts w:ascii="Noto Sans Symbols" w:eastAsia="Noto Sans Symbols" w:hAnsi="Noto Sans Symbols" w:cs="Noto Sans Symbols"/>
      </w:rPr>
    </w:lvl>
    <w:lvl w:ilvl="1">
      <w:start w:val="1"/>
      <w:numFmt w:val="bullet"/>
      <w:lvlText w:val="o"/>
      <w:lvlJc w:val="left"/>
      <w:pPr>
        <w:ind w:left="1822" w:hanging="360"/>
      </w:pPr>
      <w:rPr>
        <w:rFonts w:ascii="Courier New" w:eastAsia="Courier New" w:hAnsi="Courier New" w:cs="Courier New"/>
      </w:rPr>
    </w:lvl>
    <w:lvl w:ilvl="2">
      <w:start w:val="1"/>
      <w:numFmt w:val="bullet"/>
      <w:lvlText w:val="▪"/>
      <w:lvlJc w:val="left"/>
      <w:pPr>
        <w:ind w:left="2542" w:hanging="360"/>
      </w:pPr>
      <w:rPr>
        <w:rFonts w:ascii="Noto Sans Symbols" w:eastAsia="Noto Sans Symbols" w:hAnsi="Noto Sans Symbols" w:cs="Noto Sans Symbols"/>
      </w:rPr>
    </w:lvl>
    <w:lvl w:ilvl="3">
      <w:start w:val="1"/>
      <w:numFmt w:val="bullet"/>
      <w:lvlText w:val="●"/>
      <w:lvlJc w:val="left"/>
      <w:pPr>
        <w:ind w:left="3262" w:hanging="360"/>
      </w:pPr>
      <w:rPr>
        <w:rFonts w:ascii="Noto Sans Symbols" w:eastAsia="Noto Sans Symbols" w:hAnsi="Noto Sans Symbols" w:cs="Noto Sans Symbols"/>
      </w:rPr>
    </w:lvl>
    <w:lvl w:ilvl="4">
      <w:start w:val="1"/>
      <w:numFmt w:val="bullet"/>
      <w:lvlText w:val="o"/>
      <w:lvlJc w:val="left"/>
      <w:pPr>
        <w:ind w:left="3982" w:hanging="360"/>
      </w:pPr>
      <w:rPr>
        <w:rFonts w:ascii="Courier New" w:eastAsia="Courier New" w:hAnsi="Courier New" w:cs="Courier New"/>
      </w:rPr>
    </w:lvl>
    <w:lvl w:ilvl="5">
      <w:start w:val="1"/>
      <w:numFmt w:val="bullet"/>
      <w:lvlText w:val="▪"/>
      <w:lvlJc w:val="left"/>
      <w:pPr>
        <w:ind w:left="4702" w:hanging="360"/>
      </w:pPr>
      <w:rPr>
        <w:rFonts w:ascii="Noto Sans Symbols" w:eastAsia="Noto Sans Symbols" w:hAnsi="Noto Sans Symbols" w:cs="Noto Sans Symbols"/>
      </w:rPr>
    </w:lvl>
    <w:lvl w:ilvl="6">
      <w:start w:val="1"/>
      <w:numFmt w:val="bullet"/>
      <w:lvlText w:val="●"/>
      <w:lvlJc w:val="left"/>
      <w:pPr>
        <w:ind w:left="5422" w:hanging="360"/>
      </w:pPr>
      <w:rPr>
        <w:rFonts w:ascii="Noto Sans Symbols" w:eastAsia="Noto Sans Symbols" w:hAnsi="Noto Sans Symbols" w:cs="Noto Sans Symbols"/>
      </w:rPr>
    </w:lvl>
    <w:lvl w:ilvl="7">
      <w:start w:val="1"/>
      <w:numFmt w:val="bullet"/>
      <w:lvlText w:val="o"/>
      <w:lvlJc w:val="left"/>
      <w:pPr>
        <w:ind w:left="6142" w:hanging="360"/>
      </w:pPr>
      <w:rPr>
        <w:rFonts w:ascii="Courier New" w:eastAsia="Courier New" w:hAnsi="Courier New" w:cs="Courier New"/>
      </w:rPr>
    </w:lvl>
    <w:lvl w:ilvl="8">
      <w:start w:val="1"/>
      <w:numFmt w:val="bullet"/>
      <w:lvlText w:val="▪"/>
      <w:lvlJc w:val="left"/>
      <w:pPr>
        <w:ind w:left="6862" w:hanging="360"/>
      </w:pPr>
      <w:rPr>
        <w:rFonts w:ascii="Noto Sans Symbols" w:eastAsia="Noto Sans Symbols" w:hAnsi="Noto Sans Symbols" w:cs="Noto Sans Symbols"/>
      </w:rPr>
    </w:lvl>
  </w:abstractNum>
  <w:abstractNum w:abstractNumId="7" w15:restartNumberingAfterBreak="0">
    <w:nsid w:val="2E1F178F"/>
    <w:multiLevelType w:val="multilevel"/>
    <w:tmpl w:val="04F22178"/>
    <w:lvl w:ilvl="0">
      <w:start w:val="2"/>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74066C"/>
    <w:multiLevelType w:val="hybridMultilevel"/>
    <w:tmpl w:val="0B68E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17133"/>
    <w:multiLevelType w:val="hybridMultilevel"/>
    <w:tmpl w:val="4EF0C2AA"/>
    <w:lvl w:ilvl="0" w:tplc="DACECBD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E29F1"/>
    <w:multiLevelType w:val="hybridMultilevel"/>
    <w:tmpl w:val="94588E28"/>
    <w:lvl w:ilvl="0" w:tplc="9A1CC44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4BA0C4C"/>
    <w:multiLevelType w:val="hybridMultilevel"/>
    <w:tmpl w:val="F1CE10AE"/>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1412F4"/>
    <w:multiLevelType w:val="multilevel"/>
    <w:tmpl w:val="944806F2"/>
    <w:lvl w:ilvl="0">
      <w:start w:val="1"/>
      <w:numFmt w:val="bullet"/>
      <w:lvlText w:val="●"/>
      <w:lvlJc w:val="left"/>
      <w:pPr>
        <w:ind w:left="1100" w:hanging="360"/>
      </w:pPr>
      <w:rPr>
        <w:rFonts w:ascii="Noto Sans Symbols" w:eastAsia="Noto Sans Symbols" w:hAnsi="Noto Sans Symbols" w:cs="Noto Sans Symbols"/>
      </w:rPr>
    </w:lvl>
    <w:lvl w:ilvl="1">
      <w:start w:val="1"/>
      <w:numFmt w:val="bullet"/>
      <w:lvlText w:val="o"/>
      <w:lvlJc w:val="left"/>
      <w:pPr>
        <w:ind w:left="1820" w:hanging="360"/>
      </w:pPr>
      <w:rPr>
        <w:rFonts w:ascii="Courier New" w:eastAsia="Courier New" w:hAnsi="Courier New" w:cs="Courier New"/>
      </w:rPr>
    </w:lvl>
    <w:lvl w:ilvl="2">
      <w:start w:val="1"/>
      <w:numFmt w:val="bullet"/>
      <w:lvlText w:val="▪"/>
      <w:lvlJc w:val="left"/>
      <w:pPr>
        <w:ind w:left="2540" w:hanging="360"/>
      </w:pPr>
      <w:rPr>
        <w:rFonts w:ascii="Noto Sans Symbols" w:eastAsia="Noto Sans Symbols" w:hAnsi="Noto Sans Symbols" w:cs="Noto Sans Symbols"/>
      </w:rPr>
    </w:lvl>
    <w:lvl w:ilvl="3">
      <w:start w:val="1"/>
      <w:numFmt w:val="bullet"/>
      <w:lvlText w:val="●"/>
      <w:lvlJc w:val="left"/>
      <w:pPr>
        <w:ind w:left="3260" w:hanging="360"/>
      </w:pPr>
      <w:rPr>
        <w:rFonts w:ascii="Noto Sans Symbols" w:eastAsia="Noto Sans Symbols" w:hAnsi="Noto Sans Symbols" w:cs="Noto Sans Symbols"/>
      </w:rPr>
    </w:lvl>
    <w:lvl w:ilvl="4">
      <w:start w:val="1"/>
      <w:numFmt w:val="bullet"/>
      <w:lvlText w:val="o"/>
      <w:lvlJc w:val="left"/>
      <w:pPr>
        <w:ind w:left="3980" w:hanging="360"/>
      </w:pPr>
      <w:rPr>
        <w:rFonts w:ascii="Courier New" w:eastAsia="Courier New" w:hAnsi="Courier New" w:cs="Courier New"/>
      </w:rPr>
    </w:lvl>
    <w:lvl w:ilvl="5">
      <w:start w:val="1"/>
      <w:numFmt w:val="bullet"/>
      <w:lvlText w:val="▪"/>
      <w:lvlJc w:val="left"/>
      <w:pPr>
        <w:ind w:left="4700" w:hanging="360"/>
      </w:pPr>
      <w:rPr>
        <w:rFonts w:ascii="Noto Sans Symbols" w:eastAsia="Noto Sans Symbols" w:hAnsi="Noto Sans Symbols" w:cs="Noto Sans Symbols"/>
      </w:rPr>
    </w:lvl>
    <w:lvl w:ilvl="6">
      <w:start w:val="1"/>
      <w:numFmt w:val="bullet"/>
      <w:lvlText w:val="●"/>
      <w:lvlJc w:val="left"/>
      <w:pPr>
        <w:ind w:left="5420" w:hanging="360"/>
      </w:pPr>
      <w:rPr>
        <w:rFonts w:ascii="Noto Sans Symbols" w:eastAsia="Noto Sans Symbols" w:hAnsi="Noto Sans Symbols" w:cs="Noto Sans Symbols"/>
      </w:rPr>
    </w:lvl>
    <w:lvl w:ilvl="7">
      <w:start w:val="1"/>
      <w:numFmt w:val="bullet"/>
      <w:lvlText w:val="o"/>
      <w:lvlJc w:val="left"/>
      <w:pPr>
        <w:ind w:left="6140" w:hanging="360"/>
      </w:pPr>
      <w:rPr>
        <w:rFonts w:ascii="Courier New" w:eastAsia="Courier New" w:hAnsi="Courier New" w:cs="Courier New"/>
      </w:rPr>
    </w:lvl>
    <w:lvl w:ilvl="8">
      <w:start w:val="1"/>
      <w:numFmt w:val="bullet"/>
      <w:lvlText w:val="▪"/>
      <w:lvlJc w:val="left"/>
      <w:pPr>
        <w:ind w:left="6860" w:hanging="360"/>
      </w:pPr>
      <w:rPr>
        <w:rFonts w:ascii="Noto Sans Symbols" w:eastAsia="Noto Sans Symbols" w:hAnsi="Noto Sans Symbols" w:cs="Noto Sans Symbols"/>
      </w:rPr>
    </w:lvl>
  </w:abstractNum>
  <w:abstractNum w:abstractNumId="13" w15:restartNumberingAfterBreak="0">
    <w:nsid w:val="46C4089D"/>
    <w:multiLevelType w:val="multilevel"/>
    <w:tmpl w:val="316A1A24"/>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4" w15:restartNumberingAfterBreak="0">
    <w:nsid w:val="486211D5"/>
    <w:multiLevelType w:val="hybridMultilevel"/>
    <w:tmpl w:val="9C40AA9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5" w15:restartNumberingAfterBreak="0">
    <w:nsid w:val="49A33D5F"/>
    <w:multiLevelType w:val="multilevel"/>
    <w:tmpl w:val="4F305BB4"/>
    <w:lvl w:ilvl="0">
      <w:start w:val="1"/>
      <w:numFmt w:val="bullet"/>
      <w:lvlText w:val="●"/>
      <w:lvlJc w:val="left"/>
      <w:pPr>
        <w:ind w:left="1188" w:hanging="360"/>
      </w:pPr>
      <w:rPr>
        <w:rFonts w:ascii="Noto Sans Symbols" w:eastAsia="Noto Sans Symbols" w:hAnsi="Noto Sans Symbols" w:cs="Noto Sans Symbols"/>
      </w:rPr>
    </w:lvl>
    <w:lvl w:ilvl="1">
      <w:start w:val="1"/>
      <w:numFmt w:val="bullet"/>
      <w:lvlText w:val="o"/>
      <w:lvlJc w:val="left"/>
      <w:pPr>
        <w:ind w:left="1908" w:hanging="360"/>
      </w:pPr>
      <w:rPr>
        <w:rFonts w:ascii="Courier New" w:eastAsia="Courier New" w:hAnsi="Courier New" w:cs="Courier New"/>
      </w:rPr>
    </w:lvl>
    <w:lvl w:ilvl="2">
      <w:start w:val="1"/>
      <w:numFmt w:val="bullet"/>
      <w:lvlText w:val="▪"/>
      <w:lvlJc w:val="left"/>
      <w:pPr>
        <w:ind w:left="2628" w:hanging="360"/>
      </w:pPr>
      <w:rPr>
        <w:rFonts w:ascii="Noto Sans Symbols" w:eastAsia="Noto Sans Symbols" w:hAnsi="Noto Sans Symbols" w:cs="Noto Sans Symbols"/>
      </w:rPr>
    </w:lvl>
    <w:lvl w:ilvl="3">
      <w:start w:val="1"/>
      <w:numFmt w:val="bullet"/>
      <w:lvlText w:val="●"/>
      <w:lvlJc w:val="left"/>
      <w:pPr>
        <w:ind w:left="3348" w:hanging="360"/>
      </w:pPr>
      <w:rPr>
        <w:rFonts w:ascii="Noto Sans Symbols" w:eastAsia="Noto Sans Symbols" w:hAnsi="Noto Sans Symbols" w:cs="Noto Sans Symbols"/>
      </w:rPr>
    </w:lvl>
    <w:lvl w:ilvl="4">
      <w:start w:val="1"/>
      <w:numFmt w:val="bullet"/>
      <w:lvlText w:val="o"/>
      <w:lvlJc w:val="left"/>
      <w:pPr>
        <w:ind w:left="4068" w:hanging="360"/>
      </w:pPr>
      <w:rPr>
        <w:rFonts w:ascii="Courier New" w:eastAsia="Courier New" w:hAnsi="Courier New" w:cs="Courier New"/>
      </w:rPr>
    </w:lvl>
    <w:lvl w:ilvl="5">
      <w:start w:val="1"/>
      <w:numFmt w:val="bullet"/>
      <w:lvlText w:val="▪"/>
      <w:lvlJc w:val="left"/>
      <w:pPr>
        <w:ind w:left="4788" w:hanging="360"/>
      </w:pPr>
      <w:rPr>
        <w:rFonts w:ascii="Noto Sans Symbols" w:eastAsia="Noto Sans Symbols" w:hAnsi="Noto Sans Symbols" w:cs="Noto Sans Symbols"/>
      </w:rPr>
    </w:lvl>
    <w:lvl w:ilvl="6">
      <w:start w:val="1"/>
      <w:numFmt w:val="bullet"/>
      <w:lvlText w:val="●"/>
      <w:lvlJc w:val="left"/>
      <w:pPr>
        <w:ind w:left="5508" w:hanging="360"/>
      </w:pPr>
      <w:rPr>
        <w:rFonts w:ascii="Noto Sans Symbols" w:eastAsia="Noto Sans Symbols" w:hAnsi="Noto Sans Symbols" w:cs="Noto Sans Symbols"/>
      </w:rPr>
    </w:lvl>
    <w:lvl w:ilvl="7">
      <w:start w:val="1"/>
      <w:numFmt w:val="bullet"/>
      <w:lvlText w:val="o"/>
      <w:lvlJc w:val="left"/>
      <w:pPr>
        <w:ind w:left="6228" w:hanging="360"/>
      </w:pPr>
      <w:rPr>
        <w:rFonts w:ascii="Courier New" w:eastAsia="Courier New" w:hAnsi="Courier New" w:cs="Courier New"/>
      </w:rPr>
    </w:lvl>
    <w:lvl w:ilvl="8">
      <w:start w:val="1"/>
      <w:numFmt w:val="bullet"/>
      <w:lvlText w:val="▪"/>
      <w:lvlJc w:val="left"/>
      <w:pPr>
        <w:ind w:left="6948" w:hanging="360"/>
      </w:pPr>
      <w:rPr>
        <w:rFonts w:ascii="Noto Sans Symbols" w:eastAsia="Noto Sans Symbols" w:hAnsi="Noto Sans Symbols" w:cs="Noto Sans Symbols"/>
      </w:rPr>
    </w:lvl>
  </w:abstractNum>
  <w:abstractNum w:abstractNumId="16" w15:restartNumberingAfterBreak="0">
    <w:nsid w:val="4F1F10AD"/>
    <w:multiLevelType w:val="hybridMultilevel"/>
    <w:tmpl w:val="E43E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C34F2B"/>
    <w:multiLevelType w:val="hybridMultilevel"/>
    <w:tmpl w:val="547C6FDA"/>
    <w:lvl w:ilvl="0" w:tplc="70DC22C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5E176CD3"/>
    <w:multiLevelType w:val="multilevel"/>
    <w:tmpl w:val="F2B6AF5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C55986"/>
    <w:multiLevelType w:val="hybridMultilevel"/>
    <w:tmpl w:val="1750C61E"/>
    <w:lvl w:ilvl="0" w:tplc="08090001">
      <w:start w:val="1"/>
      <w:numFmt w:val="bullet"/>
      <w:lvlText w:val=""/>
      <w:lvlJc w:val="left"/>
      <w:pPr>
        <w:ind w:left="4613" w:hanging="360"/>
      </w:pPr>
      <w:rPr>
        <w:rFonts w:ascii="Symbol" w:hAnsi="Symbol" w:hint="default"/>
      </w:rPr>
    </w:lvl>
    <w:lvl w:ilvl="1" w:tplc="08090003" w:tentative="1">
      <w:start w:val="1"/>
      <w:numFmt w:val="bullet"/>
      <w:lvlText w:val="o"/>
      <w:lvlJc w:val="left"/>
      <w:pPr>
        <w:ind w:left="5333" w:hanging="360"/>
      </w:pPr>
      <w:rPr>
        <w:rFonts w:ascii="Courier New" w:hAnsi="Courier New" w:hint="default"/>
      </w:rPr>
    </w:lvl>
    <w:lvl w:ilvl="2" w:tplc="08090005" w:tentative="1">
      <w:start w:val="1"/>
      <w:numFmt w:val="bullet"/>
      <w:lvlText w:val=""/>
      <w:lvlJc w:val="left"/>
      <w:pPr>
        <w:ind w:left="6053" w:hanging="360"/>
      </w:pPr>
      <w:rPr>
        <w:rFonts w:ascii="Wingdings" w:hAnsi="Wingdings" w:hint="default"/>
      </w:rPr>
    </w:lvl>
    <w:lvl w:ilvl="3" w:tplc="08090001" w:tentative="1">
      <w:start w:val="1"/>
      <w:numFmt w:val="bullet"/>
      <w:lvlText w:val=""/>
      <w:lvlJc w:val="left"/>
      <w:pPr>
        <w:ind w:left="6773" w:hanging="360"/>
      </w:pPr>
      <w:rPr>
        <w:rFonts w:ascii="Symbol" w:hAnsi="Symbol" w:hint="default"/>
      </w:rPr>
    </w:lvl>
    <w:lvl w:ilvl="4" w:tplc="08090003" w:tentative="1">
      <w:start w:val="1"/>
      <w:numFmt w:val="bullet"/>
      <w:lvlText w:val="o"/>
      <w:lvlJc w:val="left"/>
      <w:pPr>
        <w:ind w:left="7493" w:hanging="360"/>
      </w:pPr>
      <w:rPr>
        <w:rFonts w:ascii="Courier New" w:hAnsi="Courier New" w:hint="default"/>
      </w:rPr>
    </w:lvl>
    <w:lvl w:ilvl="5" w:tplc="08090005" w:tentative="1">
      <w:start w:val="1"/>
      <w:numFmt w:val="bullet"/>
      <w:lvlText w:val=""/>
      <w:lvlJc w:val="left"/>
      <w:pPr>
        <w:ind w:left="8213" w:hanging="360"/>
      </w:pPr>
      <w:rPr>
        <w:rFonts w:ascii="Wingdings" w:hAnsi="Wingdings" w:hint="default"/>
      </w:rPr>
    </w:lvl>
    <w:lvl w:ilvl="6" w:tplc="08090001" w:tentative="1">
      <w:start w:val="1"/>
      <w:numFmt w:val="bullet"/>
      <w:lvlText w:val=""/>
      <w:lvlJc w:val="left"/>
      <w:pPr>
        <w:ind w:left="8933" w:hanging="360"/>
      </w:pPr>
      <w:rPr>
        <w:rFonts w:ascii="Symbol" w:hAnsi="Symbol" w:hint="default"/>
      </w:rPr>
    </w:lvl>
    <w:lvl w:ilvl="7" w:tplc="08090003" w:tentative="1">
      <w:start w:val="1"/>
      <w:numFmt w:val="bullet"/>
      <w:lvlText w:val="o"/>
      <w:lvlJc w:val="left"/>
      <w:pPr>
        <w:ind w:left="9653" w:hanging="360"/>
      </w:pPr>
      <w:rPr>
        <w:rFonts w:ascii="Courier New" w:hAnsi="Courier New" w:hint="default"/>
      </w:rPr>
    </w:lvl>
    <w:lvl w:ilvl="8" w:tplc="08090005" w:tentative="1">
      <w:start w:val="1"/>
      <w:numFmt w:val="bullet"/>
      <w:lvlText w:val=""/>
      <w:lvlJc w:val="left"/>
      <w:pPr>
        <w:ind w:left="10373" w:hanging="360"/>
      </w:pPr>
      <w:rPr>
        <w:rFonts w:ascii="Wingdings" w:hAnsi="Wingdings" w:hint="default"/>
      </w:rPr>
    </w:lvl>
  </w:abstractNum>
  <w:abstractNum w:abstractNumId="20" w15:restartNumberingAfterBreak="0">
    <w:nsid w:val="65C75033"/>
    <w:multiLevelType w:val="hybridMultilevel"/>
    <w:tmpl w:val="3DE606CA"/>
    <w:lvl w:ilvl="0" w:tplc="9DECFFA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66BC0EBE"/>
    <w:multiLevelType w:val="multilevel"/>
    <w:tmpl w:val="92DC73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66F10A43"/>
    <w:multiLevelType w:val="hybridMultilevel"/>
    <w:tmpl w:val="4BEC0734"/>
    <w:lvl w:ilvl="0" w:tplc="70DC22C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71D12247"/>
    <w:multiLevelType w:val="multilevel"/>
    <w:tmpl w:val="69A432A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51798571">
    <w:abstractNumId w:val="21"/>
  </w:num>
  <w:num w:numId="2" w16cid:durableId="1366102639">
    <w:abstractNumId w:val="4"/>
  </w:num>
  <w:num w:numId="3" w16cid:durableId="1244951264">
    <w:abstractNumId w:val="15"/>
  </w:num>
  <w:num w:numId="4" w16cid:durableId="1586307711">
    <w:abstractNumId w:val="12"/>
  </w:num>
  <w:num w:numId="5" w16cid:durableId="1439175875">
    <w:abstractNumId w:val="23"/>
  </w:num>
  <w:num w:numId="6" w16cid:durableId="1192108755">
    <w:abstractNumId w:val="13"/>
  </w:num>
  <w:num w:numId="7" w16cid:durableId="595020075">
    <w:abstractNumId w:val="7"/>
  </w:num>
  <w:num w:numId="8" w16cid:durableId="725833899">
    <w:abstractNumId w:val="6"/>
  </w:num>
  <w:num w:numId="9" w16cid:durableId="414134951">
    <w:abstractNumId w:val="5"/>
  </w:num>
  <w:num w:numId="10" w16cid:durableId="849100907">
    <w:abstractNumId w:val="0"/>
  </w:num>
  <w:num w:numId="11" w16cid:durableId="1500267934">
    <w:abstractNumId w:val="18"/>
  </w:num>
  <w:num w:numId="12" w16cid:durableId="2067486984">
    <w:abstractNumId w:val="14"/>
  </w:num>
  <w:num w:numId="13" w16cid:durableId="660355256">
    <w:abstractNumId w:val="19"/>
  </w:num>
  <w:num w:numId="14" w16cid:durableId="10035016">
    <w:abstractNumId w:val="16"/>
  </w:num>
  <w:num w:numId="15" w16cid:durableId="1850636829">
    <w:abstractNumId w:val="1"/>
  </w:num>
  <w:num w:numId="16" w16cid:durableId="439184550">
    <w:abstractNumId w:val="9"/>
  </w:num>
  <w:num w:numId="17" w16cid:durableId="941456714">
    <w:abstractNumId w:val="11"/>
  </w:num>
  <w:num w:numId="18" w16cid:durableId="1652056783">
    <w:abstractNumId w:val="20"/>
  </w:num>
  <w:num w:numId="19" w16cid:durableId="489173567">
    <w:abstractNumId w:val="2"/>
  </w:num>
  <w:num w:numId="20" w16cid:durableId="1097561641">
    <w:abstractNumId w:val="10"/>
  </w:num>
  <w:num w:numId="21" w16cid:durableId="1202942871">
    <w:abstractNumId w:val="17"/>
  </w:num>
  <w:num w:numId="22" w16cid:durableId="1343513072">
    <w:abstractNumId w:val="3"/>
  </w:num>
  <w:num w:numId="23" w16cid:durableId="2083290251">
    <w:abstractNumId w:val="22"/>
  </w:num>
  <w:num w:numId="24" w16cid:durableId="514996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2C"/>
    <w:rsid w:val="000406B2"/>
    <w:rsid w:val="000525D7"/>
    <w:rsid w:val="00106B1B"/>
    <w:rsid w:val="0016733F"/>
    <w:rsid w:val="00171046"/>
    <w:rsid w:val="001E38A6"/>
    <w:rsid w:val="00247B0C"/>
    <w:rsid w:val="00277B86"/>
    <w:rsid w:val="00306623"/>
    <w:rsid w:val="00360367"/>
    <w:rsid w:val="003902F2"/>
    <w:rsid w:val="003C6D60"/>
    <w:rsid w:val="00411DC0"/>
    <w:rsid w:val="00442DA5"/>
    <w:rsid w:val="0053110F"/>
    <w:rsid w:val="00663F15"/>
    <w:rsid w:val="00685C94"/>
    <w:rsid w:val="006B22CE"/>
    <w:rsid w:val="00722D83"/>
    <w:rsid w:val="00730C77"/>
    <w:rsid w:val="00881A7D"/>
    <w:rsid w:val="00882680"/>
    <w:rsid w:val="008A1D7B"/>
    <w:rsid w:val="008C3576"/>
    <w:rsid w:val="00A13076"/>
    <w:rsid w:val="00A81E21"/>
    <w:rsid w:val="00A858F4"/>
    <w:rsid w:val="00A95B73"/>
    <w:rsid w:val="00AF3638"/>
    <w:rsid w:val="00B61F7E"/>
    <w:rsid w:val="00B652C8"/>
    <w:rsid w:val="00B75DA8"/>
    <w:rsid w:val="00C862FB"/>
    <w:rsid w:val="00C9087D"/>
    <w:rsid w:val="00D26448"/>
    <w:rsid w:val="00D3177B"/>
    <w:rsid w:val="00D73184"/>
    <w:rsid w:val="00DA1541"/>
    <w:rsid w:val="00DF5B14"/>
    <w:rsid w:val="00DF738D"/>
    <w:rsid w:val="00E534F3"/>
    <w:rsid w:val="00E92AAA"/>
    <w:rsid w:val="00EC4EA9"/>
    <w:rsid w:val="00EF56EC"/>
    <w:rsid w:val="00F105EA"/>
    <w:rsid w:val="00F20781"/>
    <w:rsid w:val="00F8252C"/>
    <w:rsid w:val="00F94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66649"/>
  <w15:docId w15:val="{ECB81957-1394-4386-82DE-8D870888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32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34B3"/>
    <w:pPr>
      <w:tabs>
        <w:tab w:val="center" w:pos="4513"/>
        <w:tab w:val="right" w:pos="9026"/>
      </w:tabs>
      <w:spacing w:line="240" w:lineRule="auto"/>
    </w:pPr>
  </w:style>
  <w:style w:type="character" w:customStyle="1" w:styleId="HeaderChar">
    <w:name w:val="Header Char"/>
    <w:basedOn w:val="DefaultParagraphFont"/>
    <w:link w:val="Header"/>
    <w:uiPriority w:val="99"/>
    <w:rsid w:val="009534B3"/>
  </w:style>
  <w:style w:type="paragraph" w:styleId="Footer">
    <w:name w:val="footer"/>
    <w:basedOn w:val="Normal"/>
    <w:link w:val="FooterChar"/>
    <w:uiPriority w:val="99"/>
    <w:unhideWhenUsed/>
    <w:rsid w:val="009534B3"/>
    <w:pPr>
      <w:tabs>
        <w:tab w:val="center" w:pos="4513"/>
        <w:tab w:val="right" w:pos="9026"/>
      </w:tabs>
      <w:spacing w:line="240" w:lineRule="auto"/>
    </w:pPr>
  </w:style>
  <w:style w:type="character" w:customStyle="1" w:styleId="FooterChar">
    <w:name w:val="Footer Char"/>
    <w:basedOn w:val="DefaultParagraphFont"/>
    <w:link w:val="Footer"/>
    <w:uiPriority w:val="99"/>
    <w:rsid w:val="009534B3"/>
  </w:style>
  <w:style w:type="paragraph" w:styleId="ListParagraph">
    <w:name w:val="List Paragraph"/>
    <w:basedOn w:val="Normal"/>
    <w:uiPriority w:val="34"/>
    <w:qFormat/>
    <w:rsid w:val="00067841"/>
    <w:pPr>
      <w:ind w:left="720"/>
      <w:contextualSpacing/>
    </w:pPr>
  </w:style>
  <w:style w:type="table" w:styleId="TableGrid">
    <w:name w:val="Table Grid"/>
    <w:basedOn w:val="TableNormal"/>
    <w:uiPriority w:val="39"/>
    <w:rsid w:val="00396B2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53110F"/>
    <w:pPr>
      <w:spacing w:before="100" w:beforeAutospacing="1" w:after="100" w:afterAutospacing="1" w:line="240" w:lineRule="auto"/>
    </w:pPr>
    <w:rPr>
      <w:rFonts w:ascii="Verdana" w:eastAsia="Times New Roman" w:hAnsi="Verdana" w:cs="Times New Roman"/>
      <w:szCs w:val="24"/>
    </w:rPr>
  </w:style>
  <w:style w:type="character" w:styleId="Hyperlink">
    <w:name w:val="Hyperlink"/>
    <w:basedOn w:val="DefaultParagraphFont"/>
    <w:uiPriority w:val="99"/>
    <w:unhideWhenUsed/>
    <w:rsid w:val="0053110F"/>
    <w:rPr>
      <w:color w:val="0000FF" w:themeColor="hyperlink"/>
      <w:u w:val="single"/>
    </w:rPr>
  </w:style>
  <w:style w:type="paragraph" w:customStyle="1" w:styleId="paragraph">
    <w:name w:val="paragraph"/>
    <w:basedOn w:val="Normal"/>
    <w:rsid w:val="005311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3110F"/>
  </w:style>
  <w:style w:type="character" w:customStyle="1" w:styleId="eop">
    <w:name w:val="eop"/>
    <w:basedOn w:val="DefaultParagraphFont"/>
    <w:rsid w:val="0053110F"/>
  </w:style>
  <w:style w:type="character" w:styleId="UnresolvedMention">
    <w:name w:val="Unresolved Mention"/>
    <w:basedOn w:val="DefaultParagraphFont"/>
    <w:uiPriority w:val="99"/>
    <w:semiHidden/>
    <w:unhideWhenUsed/>
    <w:rsid w:val="00B61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548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ement/publications/recognising-the-terrorist-threa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j99E5+HtYd8o1KDmZVjmrRUMxA==">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3151</Words>
  <Characters>17967</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Inspire Trust</Company>
  <LinksUpToDate>false</LinksUpToDate>
  <CharactersWithSpaces>21076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Roberts</dc:creator>
  <cp:lastModifiedBy>Carolyn Granger</cp:lastModifiedBy>
  <cp:revision>2</cp:revision>
  <dcterms:created xsi:type="dcterms:W3CDTF">2025-07-01T13:01:00Z</dcterms:created>
  <dcterms:modified xsi:type="dcterms:W3CDTF">2025-07-01T13:01:00Z</dcterms:modified>
</cp:coreProperties>
</file>